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45" w:rsidRPr="00B62EDC" w:rsidRDefault="0087130B" w:rsidP="00B70843">
      <w:pPr>
        <w:jc w:val="center"/>
        <w:rPr>
          <w:rFonts w:ascii="XO Thames" w:hAnsi="XO Thames"/>
          <w:b/>
          <w:sz w:val="28"/>
          <w:szCs w:val="28"/>
        </w:rPr>
      </w:pPr>
      <w:r w:rsidRPr="00B62EDC">
        <w:rPr>
          <w:rFonts w:ascii="XO Thames" w:hAnsi="XO Thames"/>
          <w:b/>
          <w:sz w:val="28"/>
          <w:szCs w:val="28"/>
        </w:rPr>
        <w:t>Сообщение о принятии решения «</w:t>
      </w:r>
      <w:r w:rsidR="00B70843" w:rsidRPr="00B62EDC">
        <w:rPr>
          <w:rFonts w:ascii="XO Thames" w:hAnsi="XO Thames"/>
          <w:b/>
          <w:sz w:val="28"/>
          <w:szCs w:val="28"/>
        </w:rPr>
        <w:t>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Залесское Устюженского муниципального района, существовавшего до преобразования его в округ</w:t>
      </w:r>
      <w:r w:rsidRPr="00B62EDC">
        <w:rPr>
          <w:rFonts w:ascii="XO Thames" w:hAnsi="XO Thames"/>
          <w:b/>
          <w:sz w:val="28"/>
          <w:szCs w:val="28"/>
        </w:rPr>
        <w:t>»</w:t>
      </w:r>
    </w:p>
    <w:p w:rsidR="00072C45" w:rsidRPr="00B62EDC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121B6" w:rsidRPr="00B62EDC" w:rsidRDefault="00E121B6" w:rsidP="002E087E">
      <w:pPr>
        <w:ind w:firstLine="708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 w:rsidRPr="00B62EDC">
        <w:rPr>
          <w:rFonts w:ascii="XO Thames" w:hAnsi="XO Thames"/>
          <w:sz w:val="28"/>
          <w:szCs w:val="28"/>
        </w:rPr>
        <w:t xml:space="preserve"> (далее – Департамент) сообщает </w:t>
      </w:r>
      <w:r w:rsidRPr="00B62EDC">
        <w:rPr>
          <w:rFonts w:ascii="XO Thames" w:hAnsi="XO Thames"/>
          <w:sz w:val="28"/>
        </w:rPr>
        <w:t xml:space="preserve">о подготовке проекта внесения изменений в правила </w:t>
      </w:r>
      <w:r w:rsidR="002E087E" w:rsidRPr="00B62EDC">
        <w:rPr>
          <w:rFonts w:ascii="XO Thames" w:hAnsi="XO Thames"/>
          <w:sz w:val="28"/>
        </w:rPr>
        <w:t>землепользования и застройки Устюженского муниципального округа Вологодской области применительно к территории в границах сельского поселения Залесское Устюженского муниципального района, существовавшего до преобразования его в округ, утвержденные постановлением Правительства области от 30 мая 2022 года № 663</w:t>
      </w:r>
      <w:r w:rsidR="00E462D4" w:rsidRPr="00B62EDC">
        <w:rPr>
          <w:rFonts w:ascii="XO Thames" w:hAnsi="XO Thames"/>
          <w:sz w:val="28"/>
          <w:szCs w:val="28"/>
        </w:rPr>
        <w:t xml:space="preserve"> (далее – проект внесения </w:t>
      </w:r>
      <w:r w:rsidRPr="00B62EDC">
        <w:rPr>
          <w:rFonts w:ascii="XO Thames" w:hAnsi="XO Thames"/>
          <w:sz w:val="28"/>
          <w:szCs w:val="28"/>
        </w:rPr>
        <w:t xml:space="preserve">изменений в Правила), в форме распоряжения от </w:t>
      </w:r>
      <w:r w:rsidR="00417141" w:rsidRPr="00B62EDC">
        <w:rPr>
          <w:rFonts w:ascii="XO Thames" w:hAnsi="XO Thames"/>
          <w:sz w:val="28"/>
          <w:szCs w:val="28"/>
        </w:rPr>
        <w:t>29</w:t>
      </w:r>
      <w:r w:rsidRPr="00B62EDC">
        <w:rPr>
          <w:rFonts w:ascii="XO Thames" w:hAnsi="XO Thames"/>
          <w:sz w:val="28"/>
          <w:szCs w:val="28"/>
        </w:rPr>
        <w:t xml:space="preserve"> </w:t>
      </w:r>
      <w:r w:rsidR="00417141" w:rsidRPr="00B62EDC">
        <w:rPr>
          <w:rFonts w:ascii="XO Thames" w:hAnsi="XO Thames"/>
          <w:sz w:val="28"/>
          <w:szCs w:val="28"/>
        </w:rPr>
        <w:t xml:space="preserve">августа </w:t>
      </w:r>
      <w:r w:rsidR="008C14FC" w:rsidRPr="00B62EDC">
        <w:rPr>
          <w:rFonts w:ascii="XO Thames" w:hAnsi="XO Thames"/>
          <w:sz w:val="28"/>
          <w:szCs w:val="28"/>
        </w:rPr>
        <w:t>2024</w:t>
      </w:r>
      <w:r w:rsidRPr="00B62EDC">
        <w:rPr>
          <w:rFonts w:ascii="XO Thames" w:hAnsi="XO Thames"/>
          <w:sz w:val="28"/>
          <w:szCs w:val="28"/>
        </w:rPr>
        <w:t xml:space="preserve"> года № </w:t>
      </w:r>
      <w:r w:rsidR="00B70843" w:rsidRPr="00B62EDC">
        <w:rPr>
          <w:rFonts w:ascii="XO Thames" w:hAnsi="XO Thames"/>
          <w:sz w:val="28"/>
          <w:szCs w:val="28"/>
        </w:rPr>
        <w:t>1745</w:t>
      </w:r>
      <w:r w:rsidR="00417141" w:rsidRPr="00B62EDC">
        <w:rPr>
          <w:rFonts w:ascii="XO Thames" w:hAnsi="XO Thames"/>
          <w:sz w:val="28"/>
          <w:szCs w:val="28"/>
        </w:rPr>
        <w:t>-р</w:t>
      </w:r>
      <w:r w:rsidRPr="00B62EDC">
        <w:rPr>
          <w:rFonts w:ascii="XO Thames" w:hAnsi="XO Thames"/>
          <w:sz w:val="28"/>
          <w:szCs w:val="28"/>
        </w:rPr>
        <w:t xml:space="preserve"> «</w:t>
      </w:r>
      <w:r w:rsidR="002E087E" w:rsidRPr="00B62EDC">
        <w:rPr>
          <w:rFonts w:ascii="XO Thames" w:hAnsi="XO Thames"/>
          <w:sz w:val="28"/>
          <w:szCs w:val="28"/>
        </w:rPr>
        <w:t>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Залесское Устюженского муниципального района, существовавшего до преобразования его в округ</w:t>
      </w:r>
      <w:r w:rsidRPr="00B62EDC">
        <w:rPr>
          <w:rFonts w:ascii="XO Thames" w:hAnsi="XO Thames"/>
          <w:sz w:val="28"/>
          <w:szCs w:val="28"/>
        </w:rPr>
        <w:t xml:space="preserve">» (далее – </w:t>
      </w:r>
      <w:r w:rsidR="002E02DB" w:rsidRPr="00B62EDC">
        <w:rPr>
          <w:rFonts w:ascii="XO Thames" w:hAnsi="XO Thames"/>
          <w:sz w:val="28"/>
          <w:szCs w:val="28"/>
        </w:rPr>
        <w:t>Распоряжение</w:t>
      </w:r>
      <w:r w:rsidRPr="00B62EDC">
        <w:rPr>
          <w:rFonts w:ascii="XO Thames" w:hAnsi="XO Thames"/>
          <w:sz w:val="28"/>
          <w:szCs w:val="28"/>
        </w:rPr>
        <w:t xml:space="preserve">). </w:t>
      </w:r>
    </w:p>
    <w:p w:rsidR="00E121B6" w:rsidRPr="00B62EDC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B62EDC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 xml:space="preserve">Прием предложений от заинтересованных лиц по подготовке </w:t>
      </w:r>
      <w:r w:rsidR="00E462D4" w:rsidRPr="00B62EDC">
        <w:rPr>
          <w:rFonts w:ascii="XO Thames" w:hAnsi="XO Thames"/>
          <w:sz w:val="28"/>
          <w:szCs w:val="28"/>
        </w:rPr>
        <w:t xml:space="preserve">проекта внесения </w:t>
      </w:r>
      <w:r w:rsidR="00E121B6" w:rsidRPr="00B62EDC">
        <w:rPr>
          <w:rFonts w:ascii="XO Thames" w:hAnsi="XO Thames"/>
          <w:sz w:val="28"/>
          <w:szCs w:val="28"/>
        </w:rPr>
        <w:t>изменений в Правила</w:t>
      </w:r>
      <w:r w:rsidRPr="00B62EDC">
        <w:rPr>
          <w:rFonts w:ascii="XO Thames" w:hAnsi="XO Thames"/>
          <w:sz w:val="28"/>
          <w:szCs w:val="28"/>
        </w:rPr>
        <w:t xml:space="preserve"> осуществляется в течение </w:t>
      </w:r>
      <w:r w:rsidR="00CA219B" w:rsidRPr="00B62EDC">
        <w:rPr>
          <w:rFonts w:ascii="XO Thames" w:hAnsi="XO Thames"/>
          <w:sz w:val="28"/>
          <w:szCs w:val="28"/>
        </w:rPr>
        <w:t>30</w:t>
      </w:r>
      <w:r w:rsidRPr="00B62EDC">
        <w:rPr>
          <w:rFonts w:ascii="XO Thames" w:hAnsi="XO Thames"/>
          <w:sz w:val="28"/>
          <w:szCs w:val="28"/>
        </w:rPr>
        <w:t xml:space="preserve"> (</w:t>
      </w:r>
      <w:r w:rsidR="00CA219B" w:rsidRPr="00B62EDC">
        <w:rPr>
          <w:rFonts w:ascii="XO Thames" w:hAnsi="XO Thames"/>
          <w:sz w:val="28"/>
          <w:szCs w:val="28"/>
        </w:rPr>
        <w:t>тридцати</w:t>
      </w:r>
      <w:r w:rsidRPr="00B62EDC">
        <w:rPr>
          <w:rFonts w:ascii="XO Thames" w:hAnsi="XO Thames"/>
          <w:sz w:val="28"/>
          <w:szCs w:val="28"/>
        </w:rPr>
        <w:t>) календарных дней с</w:t>
      </w:r>
      <w:r w:rsidR="00B84954" w:rsidRPr="00B62EDC">
        <w:rPr>
          <w:rFonts w:ascii="XO Thames" w:hAnsi="XO Thames"/>
          <w:sz w:val="28"/>
          <w:szCs w:val="28"/>
        </w:rPr>
        <w:t>о</w:t>
      </w:r>
      <w:r w:rsidRPr="00B62EDC">
        <w:rPr>
          <w:rFonts w:ascii="XO Thames" w:hAnsi="XO Thames"/>
          <w:sz w:val="28"/>
          <w:szCs w:val="28"/>
        </w:rPr>
        <w:t xml:space="preserve"> </w:t>
      </w:r>
      <w:r w:rsidR="00B84954" w:rsidRPr="00B62EDC">
        <w:rPr>
          <w:rFonts w:ascii="XO Thames" w:hAnsi="XO Thames"/>
          <w:sz w:val="28"/>
          <w:szCs w:val="28"/>
        </w:rPr>
        <w:t xml:space="preserve">дня </w:t>
      </w:r>
      <w:r w:rsidRPr="00B62EDC">
        <w:rPr>
          <w:rFonts w:ascii="XO Thames" w:hAnsi="XO Thames"/>
          <w:sz w:val="28"/>
          <w:szCs w:val="28"/>
        </w:rPr>
        <w:t>размещения сообщения.</w:t>
      </w:r>
    </w:p>
    <w:p w:rsidR="00E121B6" w:rsidRPr="00B62EDC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B62EDC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 xml:space="preserve">Разработку </w:t>
      </w:r>
      <w:r w:rsidR="00E121B6" w:rsidRPr="00B62EDC">
        <w:rPr>
          <w:rFonts w:ascii="XO Thames" w:hAnsi="XO Thames"/>
          <w:sz w:val="28"/>
          <w:szCs w:val="28"/>
        </w:rPr>
        <w:t>проекта внесения  изменений в Правила</w:t>
      </w:r>
      <w:r w:rsidR="00CA219B" w:rsidRPr="00B62EDC">
        <w:rPr>
          <w:rFonts w:ascii="XO Thames" w:hAnsi="XO Thames"/>
          <w:sz w:val="28"/>
          <w:szCs w:val="28"/>
        </w:rPr>
        <w:t xml:space="preserve"> </w:t>
      </w:r>
      <w:r w:rsidRPr="00B62EDC">
        <w:rPr>
          <w:rFonts w:ascii="XO Thames" w:hAnsi="XO Thames"/>
          <w:sz w:val="28"/>
          <w:szCs w:val="28"/>
        </w:rPr>
        <w:t xml:space="preserve">осуществляет </w:t>
      </w:r>
      <w:r w:rsidR="00E121B6" w:rsidRPr="00B62EDC">
        <w:rPr>
          <w:rFonts w:ascii="XO Thames" w:hAnsi="XO Thames"/>
          <w:sz w:val="28"/>
          <w:szCs w:val="28"/>
        </w:rPr>
        <w:t>б</w:t>
      </w:r>
      <w:r w:rsidRPr="00B62EDC">
        <w:rPr>
          <w:rFonts w:ascii="XO Thames" w:hAnsi="XO Thames"/>
          <w:sz w:val="28"/>
          <w:szCs w:val="28"/>
        </w:rPr>
        <w:t xml:space="preserve">юджетное учреждение Вологодской области «Региональный проектно-градостроительный центр» в срок до </w:t>
      </w:r>
      <w:r w:rsidR="008300BC" w:rsidRPr="00B62EDC">
        <w:rPr>
          <w:rFonts w:ascii="XO Thames" w:hAnsi="XO Thames"/>
          <w:sz w:val="28"/>
          <w:szCs w:val="28"/>
        </w:rPr>
        <w:t>30</w:t>
      </w:r>
      <w:r w:rsidR="00CA219B" w:rsidRPr="00B62EDC">
        <w:rPr>
          <w:rFonts w:ascii="XO Thames" w:hAnsi="XO Thames"/>
          <w:sz w:val="28"/>
          <w:szCs w:val="28"/>
        </w:rPr>
        <w:t xml:space="preserve"> </w:t>
      </w:r>
      <w:r w:rsidR="008300BC" w:rsidRPr="00B62EDC">
        <w:rPr>
          <w:rFonts w:ascii="XO Thames" w:hAnsi="XO Thames"/>
          <w:sz w:val="28"/>
          <w:szCs w:val="28"/>
        </w:rPr>
        <w:t xml:space="preserve">октября </w:t>
      </w:r>
      <w:r w:rsidR="00CA219B" w:rsidRPr="00B62EDC">
        <w:rPr>
          <w:rFonts w:ascii="XO Thames" w:hAnsi="XO Thames"/>
          <w:sz w:val="28"/>
          <w:szCs w:val="28"/>
        </w:rPr>
        <w:t>2024 года</w:t>
      </w:r>
      <w:r w:rsidRPr="00B62EDC">
        <w:rPr>
          <w:rFonts w:ascii="XO Thames" w:hAnsi="XO Thames"/>
          <w:sz w:val="28"/>
          <w:szCs w:val="28"/>
        </w:rPr>
        <w:t xml:space="preserve">. </w:t>
      </w:r>
    </w:p>
    <w:p w:rsidR="00E121B6" w:rsidRPr="00B62EDC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B62EDC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 xml:space="preserve">В целях приема и рассмотрения предложений заинтересованных лиц </w:t>
      </w:r>
      <w:r w:rsidR="00CA219B" w:rsidRPr="00B62EDC">
        <w:rPr>
          <w:rFonts w:ascii="XO Thames" w:hAnsi="XO Thames"/>
          <w:sz w:val="28"/>
          <w:szCs w:val="28"/>
        </w:rPr>
        <w:t>к</w:t>
      </w:r>
      <w:r w:rsidRPr="00B62EDC">
        <w:rPr>
          <w:rFonts w:ascii="XO Thames" w:hAnsi="XO Thames"/>
          <w:sz w:val="28"/>
          <w:szCs w:val="28"/>
        </w:rPr>
        <w:t xml:space="preserve"> </w:t>
      </w:r>
      <w:r w:rsidR="00E462D4" w:rsidRPr="00B62EDC">
        <w:rPr>
          <w:rFonts w:ascii="XO Thames" w:hAnsi="XO Thames"/>
          <w:sz w:val="28"/>
          <w:szCs w:val="28"/>
        </w:rPr>
        <w:t xml:space="preserve">проекту внесения </w:t>
      </w:r>
      <w:r w:rsidR="00E121B6" w:rsidRPr="00B62EDC">
        <w:rPr>
          <w:rFonts w:ascii="XO Thames" w:hAnsi="XO Thames"/>
          <w:sz w:val="28"/>
          <w:szCs w:val="28"/>
        </w:rPr>
        <w:t xml:space="preserve">изменений в Правила </w:t>
      </w:r>
      <w:r w:rsidR="00CA219B" w:rsidRPr="00B62EDC">
        <w:rPr>
          <w:rFonts w:ascii="XO Thames" w:hAnsi="XO Thames"/>
          <w:sz w:val="28"/>
          <w:szCs w:val="28"/>
        </w:rPr>
        <w:t>распоряжением Департамент</w:t>
      </w:r>
      <w:r w:rsidR="00E121B6" w:rsidRPr="00B62EDC">
        <w:rPr>
          <w:rFonts w:ascii="XO Thames" w:hAnsi="XO Thames"/>
          <w:sz w:val="28"/>
          <w:szCs w:val="28"/>
        </w:rPr>
        <w:t>а</w:t>
      </w:r>
      <w:r w:rsidR="00CA219B" w:rsidRPr="00B62EDC">
        <w:rPr>
          <w:rFonts w:ascii="XO Thames" w:hAnsi="XO Thames"/>
          <w:sz w:val="28"/>
          <w:szCs w:val="28"/>
        </w:rPr>
        <w:t xml:space="preserve"> </w:t>
      </w:r>
      <w:r w:rsidRPr="00B62EDC">
        <w:rPr>
          <w:rFonts w:ascii="XO Thames" w:hAnsi="XO Thames"/>
          <w:sz w:val="28"/>
          <w:szCs w:val="28"/>
        </w:rPr>
        <w:t>утвержден состав и порядок деятельности Комиссии</w:t>
      </w:r>
      <w:r w:rsidR="00CA219B" w:rsidRPr="00B62EDC">
        <w:rPr>
          <w:rFonts w:ascii="XO Thames" w:hAnsi="XO Thames"/>
          <w:sz w:val="28"/>
          <w:szCs w:val="28"/>
        </w:rPr>
        <w:t xml:space="preserve"> по подготовке проекта внесения изменений</w:t>
      </w:r>
      <w:r w:rsidR="00E121B6" w:rsidRPr="00B62EDC">
        <w:rPr>
          <w:rFonts w:ascii="XO Thames" w:hAnsi="XO Thames"/>
          <w:sz w:val="28"/>
          <w:szCs w:val="28"/>
        </w:rPr>
        <w:t xml:space="preserve"> в Правила</w:t>
      </w:r>
      <w:r w:rsidRPr="00B62EDC">
        <w:rPr>
          <w:rFonts w:ascii="XO Thames" w:hAnsi="XO Thames"/>
          <w:sz w:val="28"/>
          <w:szCs w:val="28"/>
        </w:rPr>
        <w:t>.</w:t>
      </w:r>
    </w:p>
    <w:p w:rsidR="00072C45" w:rsidRPr="00B62EDC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8300BC" w:rsidRPr="00B62EDC" w:rsidRDefault="008300BC" w:rsidP="008300BC">
      <w:pPr>
        <w:spacing w:before="240" w:after="60"/>
        <w:jc w:val="center"/>
        <w:rPr>
          <w:rFonts w:ascii="XO Thames" w:hAnsi="XO Thames"/>
          <w:b/>
          <w:sz w:val="28"/>
        </w:rPr>
      </w:pPr>
      <w:r w:rsidRPr="00B62EDC">
        <w:rPr>
          <w:rFonts w:ascii="XO Thames" w:hAnsi="XO Thames"/>
          <w:b/>
          <w:sz w:val="28"/>
        </w:rPr>
        <w:t>Состав комиссии по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Залесское Устюженского муниципального района, существовавшего до преобразования его в округ</w:t>
      </w:r>
    </w:p>
    <w:p w:rsidR="00CA219B" w:rsidRPr="00B62EDC" w:rsidRDefault="00CA219B">
      <w:pPr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192"/>
        <w:gridCol w:w="6697"/>
      </w:tblGrid>
      <w:tr w:rsidR="008300BC" w:rsidRPr="00B62EDC" w:rsidTr="008300BC"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BC" w:rsidRPr="00B62EDC" w:rsidRDefault="008300BC" w:rsidP="00CA421D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 </w:t>
            </w:r>
          </w:p>
        </w:tc>
      </w:tr>
      <w:tr w:rsidR="008300BC" w:rsidRPr="00B62EDC" w:rsidTr="008300BC"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BC" w:rsidRPr="00B62EDC" w:rsidRDefault="008300BC" w:rsidP="00CA421D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 xml:space="preserve">Е.В. Волкова, советник отдела градостроительной политики управления градостроительства и </w:t>
            </w:r>
            <w:r w:rsidRPr="00B62EDC">
              <w:rPr>
                <w:rFonts w:ascii="XO Thames" w:hAnsi="XO Thames"/>
                <w:sz w:val="28"/>
              </w:rPr>
              <w:lastRenderedPageBreak/>
              <w:t>архитектуры Департамента.</w:t>
            </w:r>
          </w:p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 </w:t>
            </w:r>
          </w:p>
        </w:tc>
      </w:tr>
      <w:tr w:rsidR="008300BC" w:rsidRPr="00B62EDC" w:rsidTr="008300BC"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BC" w:rsidRPr="00B62EDC" w:rsidRDefault="008300BC" w:rsidP="00CA421D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lastRenderedPageBreak/>
              <w:t>Секретарь комиссии</w:t>
            </w: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 </w:t>
            </w:r>
          </w:p>
        </w:tc>
      </w:tr>
      <w:tr w:rsidR="008300BC" w:rsidRPr="00B62EDC" w:rsidTr="008300BC"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BC" w:rsidRPr="00B62EDC" w:rsidRDefault="008300BC" w:rsidP="00CA421D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Ю.В. Жирнова, начальник  БУВО «РПГЦ»,</w:t>
            </w:r>
          </w:p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 </w:t>
            </w:r>
          </w:p>
        </w:tc>
      </w:tr>
      <w:tr w:rsidR="008300BC" w:rsidRPr="00B62EDC" w:rsidTr="008300BC">
        <w:trPr>
          <w:trHeight w:val="4903"/>
        </w:trPr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BC" w:rsidRPr="00B62EDC" w:rsidRDefault="008300BC" w:rsidP="00CA421D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6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М.В. Чудаева, заведующий сектором архитектуры и строительства управления жилищно-коммунального хозяйства, архитектуры, строительства и экологии администрации Устюженского муниципального округа,</w:t>
            </w:r>
          </w:p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</w:p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Е.В. Артамонова, специалист по земельным вопросам комитета по управлению имуществом администрации Устюженского муниципального округа,</w:t>
            </w:r>
          </w:p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</w:p>
          <w:p w:rsidR="008300BC" w:rsidRPr="00B62EDC" w:rsidRDefault="008300BC" w:rsidP="00CA421D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И.Н. Бардонова, специалист по общим вопросам Залесского территориального отдела администрации Устюженского муниципального округа.</w:t>
            </w:r>
          </w:p>
        </w:tc>
      </w:tr>
    </w:tbl>
    <w:p w:rsidR="00CD594C" w:rsidRPr="00B62EDC" w:rsidRDefault="00CD594C" w:rsidP="00FA146B">
      <w:pPr>
        <w:pStyle w:val="10"/>
        <w:spacing w:before="0" w:after="0"/>
        <w:jc w:val="center"/>
        <w:rPr>
          <w:rFonts w:ascii="XO Thames" w:hAnsi="XO Thames"/>
          <w:sz w:val="28"/>
        </w:rPr>
      </w:pPr>
    </w:p>
    <w:p w:rsidR="008300BC" w:rsidRPr="00B62EDC" w:rsidRDefault="008300BC" w:rsidP="008300BC">
      <w:pPr>
        <w:jc w:val="center"/>
        <w:rPr>
          <w:rFonts w:ascii="XO Thames" w:hAnsi="XO Thames"/>
          <w:b/>
          <w:sz w:val="28"/>
          <w:u w:val="single" w:color="000000"/>
        </w:rPr>
      </w:pPr>
      <w:r w:rsidRPr="00B62EDC">
        <w:rPr>
          <w:rFonts w:ascii="XO Thames" w:hAnsi="XO Thames"/>
          <w:b/>
          <w:sz w:val="28"/>
        </w:rPr>
        <w:t>Порядок деятельности комиссии по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Залесское Устюженского муниципального района, существовавшего до преобразования его в округ</w:t>
      </w:r>
    </w:p>
    <w:p w:rsidR="00CA219B" w:rsidRPr="00B62EDC" w:rsidRDefault="00CA219B" w:rsidP="00E462D4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</w:p>
    <w:p w:rsidR="00CA219B" w:rsidRPr="00B62EDC" w:rsidRDefault="00CA219B" w:rsidP="00CA219B">
      <w:pPr>
        <w:jc w:val="center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1. Общие положения</w:t>
      </w:r>
    </w:p>
    <w:p w:rsidR="00CA219B" w:rsidRPr="00B62EDC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B62EDC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A219B" w:rsidRPr="00B62EDC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Комиссия по подготовке проекта внесения изменений в Правила (далее – Комиссия), является коллегиальным органом, созданным при Департаменте имущественных отношений и градостроительной деятельности  области (далее – Департамент)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A219B" w:rsidRPr="00B62EDC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lastRenderedPageBreak/>
        <w:t>Обращения с предложениями к проекту внесения изменений в Правила направляются в Департамент, проходят обязательную регистрацию в течение 3 (трех) дней со дня поступления. Департамент рассматривает обращение по компетенции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A219B" w:rsidRPr="00B62EDC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 w:rsidR="00CA219B" w:rsidRPr="00B62EDC">
        <w:rPr>
          <w:rFonts w:ascii="XO Thames" w:hAnsi="XO Thames"/>
          <w:sz w:val="28"/>
          <w:szCs w:val="28"/>
        </w:rPr>
        <w:t xml:space="preserve">. </w:t>
      </w:r>
    </w:p>
    <w:p w:rsidR="00CA219B" w:rsidRPr="00B62EDC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Департамент осуществляет передачу обращения председателю Комиссии</w:t>
      </w:r>
      <w:r w:rsidR="00CA219B" w:rsidRPr="00B62EDC">
        <w:rPr>
          <w:rFonts w:ascii="XO Thames" w:hAnsi="XO Thames"/>
          <w:sz w:val="28"/>
          <w:szCs w:val="28"/>
        </w:rPr>
        <w:t xml:space="preserve">. </w:t>
      </w:r>
    </w:p>
    <w:p w:rsidR="00CA219B" w:rsidRPr="00B62EDC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 w:rsidR="00CA219B" w:rsidRPr="00B62EDC">
        <w:rPr>
          <w:rFonts w:ascii="XO Thames" w:hAnsi="XO Thames"/>
          <w:sz w:val="28"/>
          <w:szCs w:val="28"/>
        </w:rPr>
        <w:t xml:space="preserve">. </w:t>
      </w:r>
    </w:p>
    <w:p w:rsidR="00CA219B" w:rsidRPr="00B62EDC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Комиссия осуществляет свою деятельность в управлении градостроительства и архитектуры Департамента по адресу: 160000, г. Вологда, ул. Козленская, д. 8, в соответствии с законодательством Российской Федерации и Вологодской области, муниципальными правовыми актами и настоящим Порядком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A219B" w:rsidRPr="00B62EDC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с даты подписания протокола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A219B" w:rsidRPr="00B62EDC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 w:rsidR="00CA219B" w:rsidRPr="00B62EDC">
        <w:rPr>
          <w:rFonts w:ascii="XO Thames" w:hAnsi="XO Thames"/>
          <w:sz w:val="28"/>
          <w:szCs w:val="28"/>
        </w:rPr>
        <w:t xml:space="preserve">. </w:t>
      </w:r>
    </w:p>
    <w:p w:rsidR="00CA219B" w:rsidRPr="00B62EDC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A219B" w:rsidRPr="00B62EDC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B62EDC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2. Полномочия Комиссии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B62EDC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:rsidR="00CA219B" w:rsidRPr="00B62EDC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Рассматривать материалы по поступившим предложениям.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B62EDC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3. Порядок деятельности Комиссии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B62EDC" w:rsidRDefault="00150115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A219B" w:rsidRPr="00B62EDC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Комиссия осуществляет свою деятельность на безвозмездной основе.</w:t>
      </w:r>
    </w:p>
    <w:p w:rsidR="00CA219B" w:rsidRPr="00B62EDC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CA219B" w:rsidRPr="00B62EDC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CA219B" w:rsidRPr="00B62EDC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CA219B" w:rsidRPr="00B62EDC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:rsidR="00CA219B" w:rsidRPr="00B62EDC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Комиссия прекращает свою деятельность после подписания протокола.</w:t>
      </w:r>
    </w:p>
    <w:p w:rsidR="00CA219B" w:rsidRPr="00B62EDC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Председатель Комиссии или заместитель председателя в случае отсутствия председателя:</w:t>
      </w:r>
    </w:p>
    <w:p w:rsidR="00CA219B" w:rsidRPr="00B62EDC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Распределяет обязанности между членами Комиссии.</w:t>
      </w:r>
    </w:p>
    <w:p w:rsidR="00CA219B" w:rsidRPr="00B62EDC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Дает поручения членам Комиссии для выполнения отдельных поручений, связанных с деятельностью Комиссии.</w:t>
      </w:r>
    </w:p>
    <w:p w:rsidR="00CA219B" w:rsidRPr="00B62EDC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Утверждает повестку заседания Комиссии, назначает время и дату проведения заседания.</w:t>
      </w:r>
    </w:p>
    <w:p w:rsidR="00CA219B" w:rsidRPr="00B62EDC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Обобщает замечания, предложения членов Комиссии.</w:t>
      </w:r>
    </w:p>
    <w:p w:rsidR="00CA219B" w:rsidRPr="00B62EDC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:rsidR="00CA219B" w:rsidRPr="00B62EDC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Члены Комиссии:</w:t>
      </w:r>
    </w:p>
    <w:p w:rsidR="00CA219B" w:rsidRPr="00B62EDC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Участвуют в обсуждении рассматриваемых вопросов на заседании Комиссии и голосовании.</w:t>
      </w:r>
    </w:p>
    <w:p w:rsidR="00CA219B" w:rsidRPr="00B62EDC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CA219B" w:rsidRPr="00B62EDC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Высказывают особое мнение с обязательным внесением его в протокол заседания Комиссии.</w:t>
      </w:r>
    </w:p>
    <w:p w:rsidR="00CA219B" w:rsidRPr="00B62EDC" w:rsidRDefault="00CA219B" w:rsidP="00CA219B">
      <w:pPr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Секретарь Комиссии:</w:t>
      </w:r>
    </w:p>
    <w:p w:rsidR="00CA219B" w:rsidRPr="00B62EDC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Секретарь комиссии не обладает правом голоса.</w:t>
      </w:r>
    </w:p>
    <w:p w:rsidR="00CA219B" w:rsidRPr="00B62EDC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:rsidR="00CA219B" w:rsidRPr="00B62EDC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CA219B" w:rsidRPr="00B62EDC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Обеспечивает сохранность поступивших предложений заинтересованных лиц.</w:t>
      </w:r>
    </w:p>
    <w:p w:rsidR="00CA219B" w:rsidRPr="00B62EDC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lastRenderedPageBreak/>
        <w:t>Ведет протокол заседания Комиссии.</w:t>
      </w:r>
    </w:p>
    <w:p w:rsidR="00CA219B" w:rsidRPr="00B62EDC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CA219B" w:rsidRPr="00B62EDC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Направляет копию протокола Исполнителю для учета при разработке проекта внесения изменений в Правила в течение 3 (трех) рабочих дней с даты его подписания.</w:t>
      </w:r>
    </w:p>
    <w:p w:rsidR="00CA219B" w:rsidRPr="00B62EDC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72C45" w:rsidRPr="00B62EDC" w:rsidRDefault="00072C45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B62EDC" w:rsidRDefault="00771BBF" w:rsidP="00FA146B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 xml:space="preserve">Последовательность </w:t>
      </w:r>
      <w:r w:rsidR="00CA219B" w:rsidRPr="00B62EDC">
        <w:rPr>
          <w:rFonts w:ascii="XO Thames" w:hAnsi="XO Thames"/>
          <w:sz w:val="28"/>
          <w:szCs w:val="28"/>
        </w:rPr>
        <w:t>градостроительного зонирования</w:t>
      </w:r>
    </w:p>
    <w:p w:rsidR="00072C45" w:rsidRPr="00B62EDC" w:rsidRDefault="00072C45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CA219B" w:rsidRPr="00B62EDC" w:rsidRDefault="00BC5552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Подготовка проекта внесения изменений в правила землепользования и застройки осуществляется в отношении Устюженского муниципального округа Вологодской области применительно к территории в границах сельского поселения Залесское Устюженского муниципального района, существовавшего до преобразования его в округ</w:t>
      </w:r>
      <w:r w:rsidR="00CA219B" w:rsidRPr="00B62EDC">
        <w:rPr>
          <w:rFonts w:ascii="XO Thames" w:hAnsi="XO Thames"/>
          <w:sz w:val="28"/>
          <w:szCs w:val="28"/>
        </w:rPr>
        <w:t xml:space="preserve">. 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B62EDC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1-й этап. Подготовительный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 xml:space="preserve">1. Сбор исходных данных: 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Исходные данные предоставляются муниципальным образованием на основании запроса БУВО «РПГЦ» в течение 10 (десяти) календарных дней с даты  поступления запроса.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 xml:space="preserve">2. Анализ исходных данных: 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 xml:space="preserve">анализ ранее разработанной и утвержденной градостроительной документации; </w:t>
      </w:r>
    </w:p>
    <w:p w:rsidR="00CA219B" w:rsidRPr="00B62EDC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иные предоставленные муниципальным образованием исходные данные.</w:t>
      </w:r>
    </w:p>
    <w:p w:rsidR="00CA219B" w:rsidRPr="00B62EDC" w:rsidRDefault="00CA219B" w:rsidP="00CA219B">
      <w:pPr>
        <w:spacing w:before="240" w:after="120"/>
        <w:ind w:firstLine="709"/>
        <w:jc w:val="center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2-й этап. Основной</w:t>
      </w:r>
    </w:p>
    <w:p w:rsidR="00CA219B" w:rsidRPr="00B62EDC" w:rsidRDefault="00FA146B" w:rsidP="00CA219B">
      <w:pPr>
        <w:numPr>
          <w:ilvl w:val="0"/>
          <w:numId w:val="18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A219B" w:rsidRPr="00B62EDC" w:rsidRDefault="00FA146B" w:rsidP="00CA219B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lastRenderedPageBreak/>
        <w:t>Внесение изменений в положения порядка применения правил землепользования и застройки и внесения в них изменений и градостроительные регламенты</w:t>
      </w:r>
      <w:r w:rsidR="00CA219B" w:rsidRPr="00B62EDC">
        <w:rPr>
          <w:rFonts w:ascii="XO Thames" w:hAnsi="XO Thames"/>
          <w:sz w:val="28"/>
          <w:szCs w:val="28"/>
        </w:rPr>
        <w:t xml:space="preserve">. </w:t>
      </w:r>
    </w:p>
    <w:p w:rsidR="00CA219B" w:rsidRPr="00B62EDC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3-й этап. Описание территориальных зон</w:t>
      </w:r>
    </w:p>
    <w:p w:rsidR="00CA219B" w:rsidRPr="00B62EDC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Подготовка Исполнителем описания территориальных зон.</w:t>
      </w:r>
    </w:p>
    <w:p w:rsidR="00CA219B" w:rsidRPr="00B62EDC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CA219B" w:rsidRPr="00B62EDC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  <w:szCs w:val="28"/>
        </w:rPr>
        <w:t>4-й этап. Итоговый</w:t>
      </w:r>
    </w:p>
    <w:p w:rsidR="00CA219B" w:rsidRPr="00B62EDC" w:rsidRDefault="00FA146B" w:rsidP="00CA219B">
      <w:pPr>
        <w:numPr>
          <w:ilvl w:val="0"/>
          <w:numId w:val="20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A219B" w:rsidRPr="00B62EDC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 w:rsidRPr="00B62EDC">
        <w:rPr>
          <w:rFonts w:ascii="XO Thames" w:hAnsi="XO Thames"/>
          <w:sz w:val="23"/>
          <w:vertAlign w:val="superscript"/>
        </w:rPr>
        <w:t>1</w:t>
      </w:r>
      <w:r w:rsidRPr="00B62EDC"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 или общественных обсуждений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A219B" w:rsidRPr="00B62EDC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doc, jpg с разрешением 300 dpi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D594C" w:rsidRPr="00B62EDC" w:rsidRDefault="00FA146B" w:rsidP="00CB7F97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doc, jpg, а также в векторном (редактируемом) формате в полном составе слоев карт</w:t>
      </w:r>
      <w:r w:rsidR="00CA219B" w:rsidRPr="00B62EDC">
        <w:rPr>
          <w:rFonts w:ascii="XO Thames" w:hAnsi="XO Thames"/>
          <w:sz w:val="28"/>
          <w:szCs w:val="28"/>
        </w:rPr>
        <w:t>.</w:t>
      </w:r>
    </w:p>
    <w:p w:rsidR="00CB7F97" w:rsidRPr="00B62EDC" w:rsidRDefault="00CB7F97" w:rsidP="00CB7F97">
      <w:pPr>
        <w:tabs>
          <w:tab w:val="left" w:pos="1134"/>
        </w:tabs>
        <w:ind w:left="709"/>
        <w:jc w:val="both"/>
        <w:rPr>
          <w:rFonts w:ascii="XO Thames" w:hAnsi="XO Thames"/>
          <w:sz w:val="28"/>
          <w:szCs w:val="28"/>
        </w:rPr>
      </w:pPr>
    </w:p>
    <w:p w:rsidR="00BF7537" w:rsidRPr="00B62EDC" w:rsidRDefault="003055F2" w:rsidP="00CB7F97">
      <w:pPr>
        <w:jc w:val="center"/>
        <w:rPr>
          <w:rFonts w:ascii="XO Thames" w:hAnsi="XO Thames"/>
          <w:b/>
          <w:sz w:val="28"/>
        </w:rPr>
      </w:pPr>
      <w:r w:rsidRPr="00B62EDC">
        <w:rPr>
          <w:rFonts w:ascii="XO Thames" w:hAnsi="XO Thames"/>
          <w:b/>
          <w:sz w:val="28"/>
        </w:rPr>
        <w:t>Порядок и сроки проведения работ по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Залесское Устюженского муниципального района, существовавшего до преобразования его в округ</w:t>
      </w:r>
    </w:p>
    <w:p w:rsidR="003055F2" w:rsidRPr="00B62EDC" w:rsidRDefault="003055F2" w:rsidP="00CB7F97">
      <w:pPr>
        <w:jc w:val="center"/>
        <w:rPr>
          <w:rFonts w:ascii="XO Thames" w:hAnsi="XO Thames"/>
          <w:b/>
          <w:sz w:val="48"/>
          <w:u w:val="single" w:color="000000"/>
        </w:rPr>
      </w:pPr>
    </w:p>
    <w:p w:rsidR="00072C45" w:rsidRPr="00B62EDC" w:rsidRDefault="00072C45">
      <w:pPr>
        <w:widowControl w:val="0"/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111"/>
        <w:gridCol w:w="1985"/>
        <w:gridCol w:w="3010"/>
      </w:tblGrid>
      <w:tr w:rsidR="00BF7537" w:rsidRPr="00B62EDC" w:rsidTr="00BF753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Ответственный орган за 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Срок проведения работ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4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принятия распоряжения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3 (трех) календарных дней со дня принятия распоряжения</w:t>
            </w:r>
          </w:p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3055F2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до 30 октября 2024 года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5 (пяти) рабочих дней со дня подписания протокола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3 (трех) рабочих дней со дня подписания протокола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5 (пяти) рабочих дней с момента получения протокола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Направление проекта внесения изменений в Правила на 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3 (трех) рабочих дней после осуществления проверки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15 (пятнадцати) рабочих дней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Направление уведомления в администрацию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5 (пяти) рабочих дней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 w:rsidRPr="00B62EDC">
              <w:rPr>
                <w:rFonts w:ascii="XO Thames" w:hAnsi="XO Thames"/>
                <w:sz w:val="26"/>
                <w:szCs w:val="26"/>
                <w:vertAlign w:val="superscript"/>
              </w:rPr>
              <w:t>1</w:t>
            </w:r>
            <w:r w:rsidRPr="00B62EDC">
              <w:rPr>
                <w:rFonts w:ascii="XO Thames" w:hAnsi="XO Thames"/>
                <w:sz w:val="26"/>
                <w:szCs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соответствии с муниципальными правовыми актами и Градостроительным кодексом</w:t>
            </w:r>
          </w:p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Российской Федерации </w:t>
            </w:r>
          </w:p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5 (пяти) рабочих дней со дня проведения опубликования заключения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14 (четырнадцати) рабочих дней со дня получения протокола и заключения общественных обсуждений или публичных слушаний</w:t>
            </w:r>
          </w:p>
        </w:tc>
      </w:tr>
      <w:tr w:rsidR="00A16C5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57" w:rsidRPr="00B62EDC" w:rsidRDefault="00A16C5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57" w:rsidRDefault="00A16C57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57" w:rsidRPr="00B62EDC" w:rsidRDefault="00A16C5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  <w:p w:rsidR="00A16C57" w:rsidRPr="00B62EDC" w:rsidRDefault="00A16C5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57" w:rsidRPr="00B62EDC" w:rsidRDefault="00A16C5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A16C57" w:rsidRPr="00B62EDC" w:rsidTr="00BF7537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57" w:rsidRPr="00B62EDC" w:rsidRDefault="00A16C5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57" w:rsidRDefault="006C3BFE">
            <w:pPr>
              <w:rPr>
                <w:rFonts w:ascii="XO Thames" w:hAnsi="XO Thames"/>
                <w:sz w:val="26"/>
              </w:rPr>
            </w:pPr>
            <w:r w:rsidRPr="00186FF7">
              <w:rPr>
                <w:rFonts w:ascii="XO Thames" w:hAnsi="XO Thames"/>
                <w:sz w:val="26"/>
                <w:szCs w:val="26"/>
              </w:rPr>
              <w:t>Размещение утвержденного внесения изменений в Правила в федеральной государственной 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57" w:rsidRPr="00B62EDC" w:rsidRDefault="00A16C5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C57" w:rsidRPr="00B62EDC" w:rsidRDefault="00A16C5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утверждения</w:t>
            </w:r>
          </w:p>
        </w:tc>
      </w:tr>
      <w:tr w:rsidR="00BF7537" w:rsidRPr="00B62ED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Передача границ территориальных зон в ПКК «Роскадастр»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B62EDC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B62EDC">
              <w:rPr>
                <w:rFonts w:ascii="XO Thames" w:hAnsi="XO Thames"/>
                <w:sz w:val="26"/>
                <w:szCs w:val="26"/>
              </w:rPr>
              <w:t xml:space="preserve">в течение 5 (пяти) рабочих дней со дня </w:t>
            </w:r>
            <w:r w:rsidRPr="00B62EDC">
              <w:rPr>
                <w:rFonts w:ascii="XO Thames" w:hAnsi="XO Thames"/>
                <w:sz w:val="26"/>
                <w:szCs w:val="26"/>
              </w:rPr>
              <w:lastRenderedPageBreak/>
              <w:t>вступления в силу внесения изменений в Правила</w:t>
            </w:r>
          </w:p>
        </w:tc>
      </w:tr>
    </w:tbl>
    <w:p w:rsidR="003055F2" w:rsidRPr="00B62EDC" w:rsidRDefault="003055F2" w:rsidP="003055F2">
      <w:pPr>
        <w:spacing w:before="240" w:after="60"/>
        <w:jc w:val="center"/>
        <w:rPr>
          <w:rFonts w:ascii="XO Thames" w:hAnsi="XO Thames"/>
          <w:b/>
          <w:sz w:val="28"/>
        </w:rPr>
      </w:pPr>
    </w:p>
    <w:p w:rsidR="003055F2" w:rsidRPr="00B62EDC" w:rsidRDefault="003055F2" w:rsidP="003055F2">
      <w:pPr>
        <w:jc w:val="center"/>
        <w:rPr>
          <w:rFonts w:ascii="XO Thames" w:hAnsi="XO Thames"/>
          <w:b/>
          <w:sz w:val="48"/>
          <w:u w:val="single" w:color="000000"/>
        </w:rPr>
      </w:pPr>
      <w:r w:rsidRPr="00B62EDC">
        <w:rPr>
          <w:rFonts w:ascii="XO Thames" w:hAnsi="XO Thames"/>
          <w:b/>
          <w:sz w:val="28"/>
        </w:rPr>
        <w:t>Порядок направления заинтересованными лицами предложений по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Залесское Устюженского муниципального района, существовавшего до преобразования его в округ</w:t>
      </w:r>
    </w:p>
    <w:p w:rsidR="00072C45" w:rsidRPr="00B62EDC" w:rsidRDefault="00072C45">
      <w:pPr>
        <w:pStyle w:val="Default"/>
        <w:jc w:val="center"/>
        <w:rPr>
          <w:rFonts w:ascii="XO Thames" w:hAnsi="XO Thames"/>
          <w:sz w:val="28"/>
          <w:szCs w:val="28"/>
        </w:rPr>
      </w:pPr>
    </w:p>
    <w:p w:rsidR="002451EE" w:rsidRPr="00B62EDC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Комиссия) в соответствии с порядком деятельности Комиссии</w:t>
      </w:r>
      <w:r w:rsidR="002451EE" w:rsidRPr="00B62EDC">
        <w:rPr>
          <w:rFonts w:ascii="XO Thames" w:hAnsi="XO Thames"/>
          <w:sz w:val="28"/>
          <w:szCs w:val="28"/>
        </w:rPr>
        <w:t>.</w:t>
      </w:r>
    </w:p>
    <w:p w:rsidR="002451EE" w:rsidRPr="00B62EDC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 w:rsidR="002451EE" w:rsidRPr="00B62EDC">
        <w:rPr>
          <w:rFonts w:ascii="XO Thames" w:hAnsi="XO Thames"/>
          <w:sz w:val="28"/>
          <w:szCs w:val="28"/>
        </w:rPr>
        <w:t>:</w:t>
      </w:r>
    </w:p>
    <w:p w:rsidR="002451EE" w:rsidRPr="00B62EDC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г. Вологда, ул. Козленская, д. 8</w:t>
      </w:r>
      <w:r w:rsidR="002451EE" w:rsidRPr="00B62EDC">
        <w:rPr>
          <w:rFonts w:ascii="XO Thames" w:hAnsi="XO Thames"/>
          <w:sz w:val="28"/>
          <w:szCs w:val="28"/>
        </w:rPr>
        <w:t>;</w:t>
      </w:r>
    </w:p>
    <w:p w:rsidR="002451EE" w:rsidRPr="00B62EDC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почтовым отправлением на почтовый адрес Департамента: 160000,</w:t>
      </w:r>
      <w:r w:rsidRPr="00B62EDC">
        <w:rPr>
          <w:rFonts w:ascii="XO Thames" w:hAnsi="XO Thames"/>
        </w:rPr>
        <w:br/>
      </w:r>
      <w:r w:rsidRPr="00B62EDC">
        <w:rPr>
          <w:rFonts w:ascii="XO Thames" w:hAnsi="XO Thames"/>
          <w:sz w:val="28"/>
        </w:rPr>
        <w:t>г. Вологда, ул. Козленская, д. 8</w:t>
      </w:r>
      <w:r w:rsidR="002451EE" w:rsidRPr="00B62EDC">
        <w:rPr>
          <w:rFonts w:ascii="XO Thames" w:hAnsi="XO Thames"/>
          <w:sz w:val="28"/>
          <w:szCs w:val="28"/>
        </w:rPr>
        <w:t>;</w:t>
      </w:r>
    </w:p>
    <w:p w:rsidR="002451EE" w:rsidRPr="00B62EDC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 w:rsidRPr="00B62EDC">
        <w:rPr>
          <w:rStyle w:val="1"/>
          <w:rFonts w:ascii="XO Thames" w:hAnsi="XO Thames"/>
          <w:sz w:val="28"/>
        </w:rPr>
        <w:t xml:space="preserve">ты: </w:t>
      </w:r>
      <w:hyperlink r:id="rId7" w:history="1">
        <w:r w:rsidRPr="00B62EDC">
          <w:rPr>
            <w:rStyle w:val="1"/>
            <w:rFonts w:ascii="XO Thames" w:hAnsi="XO Thames"/>
            <w:sz w:val="28"/>
          </w:rPr>
          <w:t>dio@dio.gov35.ru</w:t>
        </w:r>
      </w:hyperlink>
      <w:r w:rsidR="002451EE" w:rsidRPr="00B62EDC">
        <w:rPr>
          <w:rFonts w:ascii="XO Thames" w:hAnsi="XO Thames"/>
          <w:sz w:val="28"/>
          <w:szCs w:val="28"/>
        </w:rPr>
        <w:t>;</w:t>
      </w:r>
    </w:p>
    <w:p w:rsidR="002451EE" w:rsidRPr="00B62EDC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по факсимильной связи по телефо</w:t>
      </w:r>
      <w:r w:rsidRPr="00B62EDC">
        <w:rPr>
          <w:rStyle w:val="1"/>
          <w:rFonts w:ascii="XO Thames" w:hAnsi="XO Thames"/>
          <w:sz w:val="28"/>
        </w:rPr>
        <w:t>ну (817-2) 23-00-80 (доб. 3497)</w:t>
      </w:r>
      <w:r w:rsidR="002451EE" w:rsidRPr="00B62EDC">
        <w:rPr>
          <w:rFonts w:ascii="XO Thames" w:hAnsi="XO Thames"/>
          <w:sz w:val="28"/>
          <w:szCs w:val="28"/>
        </w:rPr>
        <w:t>.</w:t>
      </w:r>
    </w:p>
    <w:p w:rsidR="002451EE" w:rsidRPr="00B62EDC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 xml:space="preserve"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Вологодского муниципального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</w:t>
      </w:r>
      <w:r w:rsidRPr="00B62EDC">
        <w:rPr>
          <w:rFonts w:ascii="XO Thames" w:hAnsi="XO Thames"/>
          <w:sz w:val="28"/>
        </w:rPr>
        <w:lastRenderedPageBreak/>
        <w:t>бумажных или электронных носителях. Полученные материалы возврату без письменного заявления не подлежат</w:t>
      </w:r>
      <w:r w:rsidR="002451EE" w:rsidRPr="00B62EDC">
        <w:rPr>
          <w:rFonts w:ascii="XO Thames" w:hAnsi="XO Thames"/>
          <w:sz w:val="28"/>
          <w:szCs w:val="28"/>
        </w:rPr>
        <w:t>.</w:t>
      </w:r>
    </w:p>
    <w:p w:rsidR="002451EE" w:rsidRPr="00B62EDC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B62EDC">
        <w:rPr>
          <w:rFonts w:ascii="XO Thames" w:hAnsi="XO Thames"/>
          <w:sz w:val="28"/>
        </w:rPr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данных, в рамках действующего законодательства</w:t>
      </w:r>
      <w:r w:rsidR="002451EE" w:rsidRPr="00B62EDC">
        <w:rPr>
          <w:rFonts w:ascii="XO Thames" w:hAnsi="XO Thames"/>
          <w:sz w:val="28"/>
          <w:szCs w:val="28"/>
        </w:rPr>
        <w:t>.</w:t>
      </w:r>
    </w:p>
    <w:p w:rsidR="002451EE" w:rsidRPr="00B62EDC" w:rsidRDefault="002451EE" w:rsidP="002451EE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A146B" w:rsidRPr="00B62EDC" w:rsidRDefault="00771BBF" w:rsidP="00A40F6F">
      <w:pPr>
        <w:ind w:left="6236"/>
        <w:rPr>
          <w:rFonts w:ascii="XO Thames" w:hAnsi="XO Thames"/>
          <w:sz w:val="28"/>
        </w:rPr>
      </w:pPr>
      <w:bookmarkStart w:id="0" w:name="_GoBack"/>
      <w:bookmarkEnd w:id="0"/>
      <w:r w:rsidRPr="00B62EDC">
        <w:rPr>
          <w:rFonts w:ascii="XO Thames" w:hAnsi="XO Thames"/>
          <w:sz w:val="28"/>
        </w:rPr>
        <w:t>Примерная форма</w:t>
      </w:r>
      <w:r w:rsidR="00FA146B" w:rsidRPr="00B62EDC">
        <w:rPr>
          <w:rFonts w:ascii="XO Thames" w:hAnsi="XO Thames"/>
          <w:sz w:val="28"/>
        </w:rPr>
        <w:t xml:space="preserve"> направления предложений заинтересованными лицами</w:t>
      </w:r>
    </w:p>
    <w:p w:rsidR="00FA146B" w:rsidRPr="00B62EDC" w:rsidRDefault="00FA146B" w:rsidP="00A40F6F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235"/>
        <w:gridCol w:w="5229"/>
      </w:tblGrid>
      <w:tr w:rsidR="00FA146B" w:rsidRPr="00B62EDC" w:rsidTr="00D82EF3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spacing w:after="160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FA146B" w:rsidRPr="00B62EDC" w:rsidRDefault="00FA146B" w:rsidP="00A40F6F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FA146B" w:rsidRPr="00B62EDC" w:rsidRDefault="00FA146B" w:rsidP="00A40F6F">
            <w:pPr>
              <w:jc w:val="center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 w:rsidRPr="00B62EDC">
              <w:rPr>
                <w:rFonts w:ascii="XO Thames" w:hAnsi="XO Thames"/>
                <w:sz w:val="28"/>
              </w:rPr>
              <w:t xml:space="preserve"> </w:t>
            </w:r>
            <w:r w:rsidRPr="00B62EDC">
              <w:rPr>
                <w:rFonts w:ascii="XO Thames" w:hAnsi="XO Thames"/>
              </w:rPr>
              <w:t>и</w:t>
            </w:r>
            <w:r w:rsidRPr="00B62EDC">
              <w:rPr>
                <w:rFonts w:ascii="XO Thames" w:hAnsi="XO Thames"/>
                <w:sz w:val="28"/>
              </w:rPr>
              <w:t xml:space="preserve"> </w:t>
            </w:r>
            <w:r w:rsidRPr="00B62EDC">
              <w:rPr>
                <w:rFonts w:ascii="XO Thames" w:hAnsi="XO Thames"/>
                <w:sz w:val="18"/>
              </w:rPr>
              <w:t>ОГРН</w:t>
            </w:r>
            <w:r w:rsidRPr="00B62EDC">
              <w:rPr>
                <w:rFonts w:ascii="XO Thames" w:hAnsi="XO Thames"/>
                <w:sz w:val="28"/>
              </w:rPr>
              <w:t>*</w:t>
            </w:r>
            <w:r w:rsidRPr="00B62EDC">
              <w:rPr>
                <w:rFonts w:ascii="XO Thames" w:hAnsi="XO Thames"/>
                <w:sz w:val="18"/>
              </w:rPr>
              <w:t>)</w:t>
            </w:r>
          </w:p>
          <w:p w:rsidR="00FA146B" w:rsidRPr="00B62EDC" w:rsidRDefault="00FA146B" w:rsidP="00A40F6F">
            <w:pPr>
              <w:jc w:val="center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</w:rPr>
              <w:t>_________________________</w:t>
            </w:r>
            <w:r w:rsidR="00A40F6F" w:rsidRPr="00B62EDC">
              <w:rPr>
                <w:rFonts w:ascii="XO Thames" w:hAnsi="XO Thames"/>
              </w:rPr>
              <w:t>_______________________________</w:t>
            </w:r>
            <w:r w:rsidRPr="00B62EDC">
              <w:rPr>
                <w:rFonts w:ascii="XO Thames" w:hAnsi="XO Thames"/>
              </w:rPr>
              <w:t>__________________________,</w:t>
            </w:r>
            <w:r w:rsidRPr="00B62EDC">
              <w:rPr>
                <w:rFonts w:ascii="XO Thames" w:hAnsi="XO Thames"/>
                <w:sz w:val="28"/>
              </w:rPr>
              <w:t xml:space="preserve"> </w:t>
            </w:r>
            <w:r w:rsidRPr="00B62EDC"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FA146B" w:rsidRPr="00B62EDC" w:rsidRDefault="00FA146B" w:rsidP="00A40F6F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FA146B" w:rsidRPr="00B62EDC" w:rsidRDefault="00FA146B" w:rsidP="00A40F6F">
            <w:pPr>
              <w:jc w:val="center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FA146B" w:rsidRPr="00B62EDC" w:rsidTr="00D82EF3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rPr>
                <w:rFonts w:ascii="XO Thames" w:hAnsi="XO Thames"/>
              </w:rPr>
            </w:pPr>
          </w:p>
        </w:tc>
      </w:tr>
    </w:tbl>
    <w:p w:rsidR="00FA146B" w:rsidRPr="00B62EDC" w:rsidRDefault="00FA146B" w:rsidP="00A40F6F">
      <w:pPr>
        <w:spacing w:before="200" w:after="120"/>
        <w:jc w:val="center"/>
        <w:rPr>
          <w:rFonts w:ascii="XO Thames" w:hAnsi="XO Thames"/>
          <w:sz w:val="28"/>
        </w:rPr>
      </w:pPr>
      <w:r w:rsidRPr="00B62EDC"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FA146B" w:rsidRPr="00B62EDC" w:rsidRDefault="00FA146B" w:rsidP="00A40F6F">
      <w:pPr>
        <w:ind w:firstLine="1134"/>
        <w:rPr>
          <w:rFonts w:ascii="XO Thames" w:hAnsi="XO Thames"/>
          <w:sz w:val="28"/>
        </w:rPr>
      </w:pPr>
      <w:r w:rsidRPr="00B62EDC"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________________________________________________________________________________________________________________________________________</w:t>
      </w:r>
      <w:r w:rsidRPr="00B62EDC"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FA146B" w:rsidRPr="00B62EDC" w:rsidRDefault="00FA146B" w:rsidP="00A40F6F">
      <w:pPr>
        <w:ind w:firstLine="709"/>
        <w:jc w:val="both"/>
        <w:rPr>
          <w:rFonts w:ascii="XO Thames" w:hAnsi="XO Thames"/>
          <w:sz w:val="28"/>
        </w:rPr>
      </w:pPr>
      <w:r w:rsidRPr="00B62EDC">
        <w:rPr>
          <w:rFonts w:ascii="XO Thames" w:hAnsi="XO Thames"/>
          <w:sz w:val="18"/>
        </w:rPr>
        <w:t> </w:t>
      </w:r>
    </w:p>
    <w:p w:rsidR="00FA146B" w:rsidRPr="00B62EDC" w:rsidRDefault="00FA146B" w:rsidP="00A40F6F">
      <w:pPr>
        <w:jc w:val="both"/>
        <w:rPr>
          <w:rFonts w:ascii="XO Thames" w:hAnsi="XO Thames"/>
          <w:sz w:val="28"/>
        </w:rPr>
      </w:pPr>
      <w:r w:rsidRPr="00B62EDC">
        <w:rPr>
          <w:rFonts w:ascii="XO Thames" w:hAnsi="XO Thames"/>
          <w:sz w:val="28"/>
        </w:rPr>
        <w:t>учесть предложение (заполнить нужную форму):</w:t>
      </w:r>
    </w:p>
    <w:p w:rsidR="00FA146B" w:rsidRPr="00B62EDC" w:rsidRDefault="00FA146B" w:rsidP="00A40F6F">
      <w:pPr>
        <w:jc w:val="center"/>
        <w:rPr>
          <w:rFonts w:ascii="XO Thames" w:hAnsi="XO Thames"/>
          <w:sz w:val="28"/>
        </w:rPr>
      </w:pPr>
      <w:r w:rsidRPr="00B62EDC">
        <w:rPr>
          <w:rFonts w:ascii="XO Thames" w:hAnsi="XO Thames"/>
          <w:sz w:val="28"/>
        </w:rPr>
        <w:t> </w:t>
      </w:r>
    </w:p>
    <w:p w:rsidR="00FA146B" w:rsidRPr="00B62EDC" w:rsidRDefault="00FA146B" w:rsidP="00A40F6F">
      <w:pPr>
        <w:jc w:val="center"/>
        <w:rPr>
          <w:rFonts w:ascii="XO Thames" w:hAnsi="XO Thames"/>
          <w:sz w:val="28"/>
        </w:rPr>
      </w:pPr>
      <w:r w:rsidRPr="00B62EDC"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FA146B" w:rsidRPr="00B62EDC" w:rsidRDefault="00FA146B" w:rsidP="00A40F6F">
      <w:pPr>
        <w:jc w:val="center"/>
        <w:rPr>
          <w:rFonts w:ascii="XO Thames" w:hAnsi="XO Thames"/>
          <w:sz w:val="28"/>
        </w:rPr>
      </w:pPr>
      <w:r w:rsidRPr="00B62EDC"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70"/>
      </w:tblGrid>
      <w:tr w:rsidR="00FA146B" w:rsidRPr="00B62ED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B62ED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 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FA146B" w:rsidRPr="00B62ED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B62EDC" w:rsidRDefault="00FA146B" w:rsidP="00A40F6F">
            <w:pPr>
              <w:jc w:val="center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B62ED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lastRenderedPageBreak/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lastRenderedPageBreak/>
              <w:t>________________________________________________________________________</w:t>
            </w:r>
          </w:p>
          <w:p w:rsidR="00FA146B" w:rsidRPr="00B62EDC" w:rsidRDefault="00FA146B" w:rsidP="00A40F6F">
            <w:pPr>
              <w:jc w:val="center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18"/>
              </w:rPr>
              <w:lastRenderedPageBreak/>
              <w:t>(с указанием вида разрешенного использования)</w:t>
            </w:r>
          </w:p>
        </w:tc>
      </w:tr>
      <w:tr w:rsidR="00FA146B" w:rsidRPr="00B62ED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lastRenderedPageBreak/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B62EDC" w:rsidRDefault="00FA146B" w:rsidP="00A40F6F">
            <w:pPr>
              <w:jc w:val="center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B62EDC" w:rsidRDefault="00FA146B" w:rsidP="00A40F6F">
      <w:pPr>
        <w:jc w:val="center"/>
        <w:rPr>
          <w:rFonts w:ascii="XO Thames" w:hAnsi="XO Thames"/>
          <w:sz w:val="28"/>
        </w:rPr>
      </w:pPr>
      <w:r w:rsidRPr="00B62EDC">
        <w:rPr>
          <w:rFonts w:ascii="XO Thames" w:hAnsi="XO Thames"/>
          <w:b/>
          <w:sz w:val="28"/>
        </w:rPr>
        <w:t>2. О включении вида разрешенного использования земельного участка</w:t>
      </w:r>
    </w:p>
    <w:p w:rsidR="00FA146B" w:rsidRPr="00B62EDC" w:rsidRDefault="00FA146B" w:rsidP="00A40F6F">
      <w:pPr>
        <w:ind w:firstLine="426"/>
        <w:jc w:val="both"/>
        <w:rPr>
          <w:rFonts w:ascii="XO Thames" w:hAnsi="XO Thames"/>
          <w:sz w:val="28"/>
        </w:rPr>
      </w:pPr>
      <w:r w:rsidRPr="00B62EDC"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FA146B" w:rsidRPr="00B62EDC" w:rsidRDefault="00FA146B" w:rsidP="00A40F6F">
      <w:pPr>
        <w:ind w:firstLine="426"/>
        <w:jc w:val="both"/>
        <w:rPr>
          <w:rFonts w:ascii="XO Thames" w:hAnsi="XO Thames"/>
          <w:sz w:val="28"/>
        </w:rPr>
      </w:pPr>
      <w:r w:rsidRPr="00B62EDC"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85"/>
      </w:tblGrid>
      <w:tr w:rsidR="00FA146B" w:rsidRPr="00B62ED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B62ED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 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B62ED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B62EDC" w:rsidRDefault="00FA146B" w:rsidP="00A40F6F">
            <w:pPr>
              <w:jc w:val="center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B62ED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B62EDC" w:rsidRDefault="00FA146B" w:rsidP="00A40F6F">
            <w:pPr>
              <w:jc w:val="both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B62EDC" w:rsidRDefault="00FA146B" w:rsidP="00A40F6F">
            <w:pPr>
              <w:jc w:val="center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B62ED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B62EDC" w:rsidRDefault="00FA146B" w:rsidP="00A40F6F">
            <w:pPr>
              <w:jc w:val="right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B62EDC" w:rsidRDefault="00FA146B" w:rsidP="00A40F6F">
            <w:pPr>
              <w:jc w:val="center"/>
              <w:rPr>
                <w:rFonts w:ascii="XO Thames" w:hAnsi="XO Thames"/>
                <w:sz w:val="28"/>
              </w:rPr>
            </w:pPr>
            <w:r w:rsidRPr="00B62EDC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B62EDC" w:rsidRDefault="00FA146B" w:rsidP="00A40F6F">
      <w:pPr>
        <w:spacing w:after="120"/>
        <w:ind w:firstLine="709"/>
        <w:jc w:val="both"/>
        <w:rPr>
          <w:rFonts w:ascii="XO Thames" w:hAnsi="XO Thames"/>
          <w:sz w:val="28"/>
        </w:rPr>
      </w:pPr>
      <w:r w:rsidRPr="00B62EDC"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FA146B" w:rsidRPr="00B62EDC" w:rsidRDefault="00FA146B" w:rsidP="00A40F6F">
      <w:pPr>
        <w:jc w:val="right"/>
        <w:rPr>
          <w:rFonts w:ascii="XO Thames" w:hAnsi="XO Thames"/>
          <w:sz w:val="28"/>
        </w:rPr>
      </w:pPr>
      <w:r w:rsidRPr="00B62EDC">
        <w:rPr>
          <w:rFonts w:ascii="XO Thames" w:hAnsi="XO Thames"/>
          <w:sz w:val="28"/>
        </w:rPr>
        <w:t>_________________________</w:t>
      </w:r>
    </w:p>
    <w:p w:rsidR="00FA146B" w:rsidRPr="00B62EDC" w:rsidRDefault="00FA146B" w:rsidP="00A40F6F">
      <w:pPr>
        <w:ind w:left="4956" w:hanging="4248"/>
        <w:jc w:val="center"/>
        <w:rPr>
          <w:rFonts w:ascii="XO Thames" w:hAnsi="XO Thames"/>
          <w:sz w:val="28"/>
        </w:rPr>
      </w:pPr>
      <w:r w:rsidRPr="00B62EDC"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FA146B" w:rsidRPr="00B62EDC" w:rsidRDefault="00FA146B" w:rsidP="00A40F6F">
      <w:pPr>
        <w:rPr>
          <w:rFonts w:ascii="XO Thames" w:hAnsi="XO Thames"/>
          <w:sz w:val="28"/>
        </w:rPr>
      </w:pPr>
      <w:r w:rsidRPr="00B62EDC"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FA146B" w:rsidRPr="00B62EDC" w:rsidRDefault="00FA146B" w:rsidP="00A40F6F">
      <w:pPr>
        <w:rPr>
          <w:rFonts w:ascii="XO Thames" w:hAnsi="XO Thames"/>
          <w:sz w:val="28"/>
        </w:rPr>
      </w:pPr>
      <w:r w:rsidRPr="00B62EDC"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FA146B" w:rsidRPr="00B62EDC" w:rsidRDefault="00FA146B" w:rsidP="00A40F6F">
      <w:pPr>
        <w:jc w:val="center"/>
        <w:rPr>
          <w:rFonts w:ascii="XO Thames" w:hAnsi="XO Thames"/>
          <w:sz w:val="28"/>
        </w:rPr>
      </w:pPr>
      <w:r w:rsidRPr="00B62EDC">
        <w:rPr>
          <w:rFonts w:ascii="XO Thames" w:hAnsi="XO Thames"/>
        </w:rPr>
        <w:t>(почтовый адрес или адрес электронной почты)</w:t>
      </w:r>
    </w:p>
    <w:p w:rsidR="00FA146B" w:rsidRPr="00B62EDC" w:rsidRDefault="00FA146B" w:rsidP="00A40F6F">
      <w:pPr>
        <w:jc w:val="center"/>
        <w:rPr>
          <w:rFonts w:ascii="XO Thames" w:hAnsi="XO Thames"/>
          <w:sz w:val="28"/>
        </w:rPr>
      </w:pPr>
      <w:r w:rsidRPr="00B62EDC">
        <w:rPr>
          <w:rFonts w:ascii="XO Thames" w:hAnsi="XO Thames"/>
        </w:rPr>
        <w:t> </w:t>
      </w:r>
    </w:p>
    <w:p w:rsidR="00FA146B" w:rsidRPr="00B62EDC" w:rsidRDefault="00FA146B" w:rsidP="00A40F6F">
      <w:pPr>
        <w:rPr>
          <w:rFonts w:ascii="XO Thames" w:hAnsi="XO Thames"/>
          <w:sz w:val="28"/>
        </w:rPr>
      </w:pPr>
      <w:r w:rsidRPr="00B62EDC">
        <w:rPr>
          <w:rFonts w:ascii="XO Thames" w:hAnsi="XO Thames"/>
          <w:sz w:val="28"/>
        </w:rPr>
        <w:t>«___»_________ ____ г.</w:t>
      </w:r>
    </w:p>
    <w:p w:rsidR="00FA146B" w:rsidRPr="00B62EDC" w:rsidRDefault="00FA146B" w:rsidP="00A40F6F">
      <w:pPr>
        <w:rPr>
          <w:rFonts w:ascii="XO Thames" w:hAnsi="XO Thames"/>
          <w:sz w:val="28"/>
        </w:rPr>
      </w:pPr>
      <w:r w:rsidRPr="00B62EDC">
        <w:rPr>
          <w:rFonts w:ascii="XO Thames" w:hAnsi="XO Thames"/>
          <w:sz w:val="28"/>
        </w:rPr>
        <w:t> </w:t>
      </w:r>
    </w:p>
    <w:p w:rsidR="00FA146B" w:rsidRPr="00B62EDC" w:rsidRDefault="00FA146B" w:rsidP="00A40F6F">
      <w:pPr>
        <w:ind w:firstLine="540"/>
        <w:rPr>
          <w:rFonts w:ascii="XO Thames" w:hAnsi="XO Thames"/>
          <w:sz w:val="28"/>
        </w:rPr>
      </w:pPr>
      <w:r w:rsidRPr="00B62EDC">
        <w:rPr>
          <w:rFonts w:ascii="XO Thames" w:hAnsi="XO Thames"/>
          <w:sz w:val="22"/>
        </w:rPr>
        <w:t>_____________________________________ ___________ _________________________</w:t>
      </w:r>
    </w:p>
    <w:p w:rsidR="00FA146B" w:rsidRPr="00B62EDC" w:rsidRDefault="00FA146B" w:rsidP="00A40F6F">
      <w:pPr>
        <w:ind w:firstLine="540"/>
        <w:rPr>
          <w:rFonts w:ascii="XO Thames" w:hAnsi="XO Thames"/>
          <w:sz w:val="28"/>
        </w:rPr>
      </w:pPr>
      <w:r w:rsidRPr="00B62EDC">
        <w:rPr>
          <w:rFonts w:ascii="XO Thames" w:hAnsi="XO Thames"/>
          <w:sz w:val="22"/>
        </w:rPr>
        <w:t>   (наименование должности руководителя     (подпись)       (расшифровка подписи)</w:t>
      </w:r>
    </w:p>
    <w:p w:rsidR="00FA146B" w:rsidRPr="00B62EDC" w:rsidRDefault="00FA146B" w:rsidP="00A40F6F">
      <w:pPr>
        <w:ind w:firstLine="540"/>
        <w:rPr>
          <w:rFonts w:ascii="XO Thames" w:hAnsi="XO Thames"/>
          <w:sz w:val="28"/>
        </w:rPr>
      </w:pPr>
      <w:r w:rsidRPr="00B62EDC"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:rsidR="00FA146B" w:rsidRPr="00B62EDC" w:rsidRDefault="00FA146B" w:rsidP="00A40F6F">
      <w:pPr>
        <w:ind w:firstLine="540"/>
        <w:rPr>
          <w:rFonts w:ascii="XO Thames" w:hAnsi="XO Thames"/>
          <w:sz w:val="28"/>
        </w:rPr>
      </w:pPr>
      <w:r w:rsidRPr="00B62EDC">
        <w:rPr>
          <w:rFonts w:ascii="XO Thames" w:hAnsi="XO Thames"/>
          <w:sz w:val="22"/>
        </w:rPr>
        <w:t>М.П. (при наличии)</w:t>
      </w:r>
    </w:p>
    <w:sectPr w:rsidR="00FA146B" w:rsidRPr="00B62EDC" w:rsidSect="006C0CDE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5E" w:rsidRDefault="0002325E">
      <w:r>
        <w:separator/>
      </w:r>
    </w:p>
  </w:endnote>
  <w:endnote w:type="continuationSeparator" w:id="0">
    <w:p w:rsidR="0002325E" w:rsidRDefault="00023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5E" w:rsidRDefault="0002325E">
      <w:r>
        <w:separator/>
      </w:r>
    </w:p>
  </w:footnote>
  <w:footnote w:type="continuationSeparator" w:id="0">
    <w:p w:rsidR="0002325E" w:rsidRDefault="00023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45" w:rsidRDefault="00BF328B">
    <w:pPr>
      <w:pStyle w:val="af"/>
      <w:jc w:val="center"/>
    </w:pPr>
    <w:r>
      <w:fldChar w:fldCharType="begin"/>
    </w:r>
    <w:r w:rsidR="0087130B">
      <w:instrText xml:space="preserve">PAGE </w:instrText>
    </w:r>
    <w:r>
      <w:fldChar w:fldCharType="separate"/>
    </w:r>
    <w:r w:rsidR="002B449E">
      <w:rPr>
        <w:noProof/>
      </w:rPr>
      <w:t>11</w:t>
    </w:r>
    <w:r>
      <w:fldChar w:fldCharType="end"/>
    </w:r>
  </w:p>
  <w:p w:rsidR="00072C45" w:rsidRDefault="00072C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D5"/>
    <w:multiLevelType w:val="multilevel"/>
    <w:tmpl w:val="D092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1E0"/>
    <w:multiLevelType w:val="multilevel"/>
    <w:tmpl w:val="595CAF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B762B"/>
    <w:multiLevelType w:val="multilevel"/>
    <w:tmpl w:val="6308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92B"/>
    <w:multiLevelType w:val="multilevel"/>
    <w:tmpl w:val="2C6464A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546A"/>
    <w:multiLevelType w:val="multilevel"/>
    <w:tmpl w:val="790EA1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14AB3"/>
    <w:multiLevelType w:val="multilevel"/>
    <w:tmpl w:val="18E2F8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5EED"/>
    <w:multiLevelType w:val="multilevel"/>
    <w:tmpl w:val="0A4095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7F09"/>
    <w:multiLevelType w:val="multilevel"/>
    <w:tmpl w:val="B12E9FD8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2653"/>
    <w:multiLevelType w:val="multilevel"/>
    <w:tmpl w:val="E23EF328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A2D"/>
    <w:multiLevelType w:val="multilevel"/>
    <w:tmpl w:val="08EA4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16E29"/>
    <w:multiLevelType w:val="multilevel"/>
    <w:tmpl w:val="C1EC2E3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2122"/>
    <w:multiLevelType w:val="multilevel"/>
    <w:tmpl w:val="ACF4B93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0E7A"/>
    <w:multiLevelType w:val="multilevel"/>
    <w:tmpl w:val="30CC8E20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0B3"/>
    <w:multiLevelType w:val="multilevel"/>
    <w:tmpl w:val="778A48B2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93ECF"/>
    <w:multiLevelType w:val="multilevel"/>
    <w:tmpl w:val="9AE241E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12356"/>
    <w:multiLevelType w:val="multilevel"/>
    <w:tmpl w:val="9F0C33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B237E7"/>
    <w:multiLevelType w:val="multilevel"/>
    <w:tmpl w:val="D2B27C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5B93"/>
    <w:multiLevelType w:val="multilevel"/>
    <w:tmpl w:val="E2348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336BB"/>
    <w:multiLevelType w:val="multilevel"/>
    <w:tmpl w:val="EA9865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AC1212"/>
    <w:multiLevelType w:val="multilevel"/>
    <w:tmpl w:val="F640A8C6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741D3"/>
    <w:multiLevelType w:val="multilevel"/>
    <w:tmpl w:val="0E08B42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B57FB"/>
    <w:multiLevelType w:val="multilevel"/>
    <w:tmpl w:val="0504E84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21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C45"/>
    <w:rsid w:val="0002325E"/>
    <w:rsid w:val="00072C45"/>
    <w:rsid w:val="00081BFF"/>
    <w:rsid w:val="00150115"/>
    <w:rsid w:val="00165DAC"/>
    <w:rsid w:val="00166607"/>
    <w:rsid w:val="001973C6"/>
    <w:rsid w:val="001A4265"/>
    <w:rsid w:val="002451EE"/>
    <w:rsid w:val="00260E00"/>
    <w:rsid w:val="002B449E"/>
    <w:rsid w:val="002C14E1"/>
    <w:rsid w:val="002E02DB"/>
    <w:rsid w:val="002E087E"/>
    <w:rsid w:val="003055F2"/>
    <w:rsid w:val="003B50DA"/>
    <w:rsid w:val="00417141"/>
    <w:rsid w:val="00474564"/>
    <w:rsid w:val="006C0CDE"/>
    <w:rsid w:val="006C3BFE"/>
    <w:rsid w:val="00771BBF"/>
    <w:rsid w:val="008300BC"/>
    <w:rsid w:val="0087130B"/>
    <w:rsid w:val="008C14FC"/>
    <w:rsid w:val="008C7066"/>
    <w:rsid w:val="0090552E"/>
    <w:rsid w:val="00A16C57"/>
    <w:rsid w:val="00A40F6F"/>
    <w:rsid w:val="00AC28A7"/>
    <w:rsid w:val="00AE2B7D"/>
    <w:rsid w:val="00B06EB1"/>
    <w:rsid w:val="00B62EDC"/>
    <w:rsid w:val="00B70843"/>
    <w:rsid w:val="00B84954"/>
    <w:rsid w:val="00BC5552"/>
    <w:rsid w:val="00BF328B"/>
    <w:rsid w:val="00BF7537"/>
    <w:rsid w:val="00C86C83"/>
    <w:rsid w:val="00CA219B"/>
    <w:rsid w:val="00CB7F97"/>
    <w:rsid w:val="00CD594C"/>
    <w:rsid w:val="00D449F3"/>
    <w:rsid w:val="00E121B6"/>
    <w:rsid w:val="00E462D4"/>
    <w:rsid w:val="00F73AFD"/>
    <w:rsid w:val="00FA146B"/>
    <w:rsid w:val="00FA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0CD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6C0CD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6C0CD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C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C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CD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CD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C0C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CDE"/>
    <w:rPr>
      <w:rFonts w:ascii="XO Thames" w:hAnsi="XO Thames"/>
      <w:sz w:val="28"/>
    </w:rPr>
  </w:style>
  <w:style w:type="paragraph" w:styleId="a3">
    <w:name w:val="footer"/>
    <w:basedOn w:val="a"/>
    <w:link w:val="a4"/>
    <w:rsid w:val="006C0C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C0CD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6C0C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C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C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C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C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CD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C0CD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6C0CD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C0C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C0CDE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C0C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C0C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C0C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CD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C0CD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C0CDE"/>
    <w:rPr>
      <w:rFonts w:ascii="Arial" w:hAnsi="Arial"/>
    </w:rPr>
  </w:style>
  <w:style w:type="paragraph" w:customStyle="1" w:styleId="12">
    <w:name w:val="Основной шрифт абзаца1"/>
    <w:link w:val="5"/>
    <w:rsid w:val="006C0CDE"/>
  </w:style>
  <w:style w:type="character" w:customStyle="1" w:styleId="50">
    <w:name w:val="Заголовок 5 Знак"/>
    <w:link w:val="5"/>
    <w:rsid w:val="006C0CDE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C0CD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C0CDE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sid w:val="006C0CDE"/>
    <w:rPr>
      <w:vertAlign w:val="superscript"/>
    </w:rPr>
  </w:style>
  <w:style w:type="character" w:styleId="a7">
    <w:name w:val="footnote reference"/>
    <w:link w:val="13"/>
    <w:rsid w:val="006C0CDE"/>
    <w:rPr>
      <w:vertAlign w:val="superscript"/>
    </w:rPr>
  </w:style>
  <w:style w:type="character" w:customStyle="1" w:styleId="11">
    <w:name w:val="Заголовок 1 Знак"/>
    <w:basedOn w:val="1"/>
    <w:link w:val="10"/>
    <w:rsid w:val="006C0CDE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rsid w:val="006C0CDE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sid w:val="006C0CDE"/>
    <w:rPr>
      <w:rFonts w:ascii="Arial" w:hAnsi="Arial"/>
      <w:b/>
      <w:u w:color="000000"/>
    </w:rPr>
  </w:style>
  <w:style w:type="paragraph" w:customStyle="1" w:styleId="14">
    <w:name w:val="Гиперссылка1"/>
    <w:link w:val="a8"/>
    <w:rsid w:val="006C0CDE"/>
    <w:rPr>
      <w:color w:val="0000FF"/>
      <w:u w:val="single"/>
    </w:rPr>
  </w:style>
  <w:style w:type="character" w:styleId="a8">
    <w:name w:val="Hyperlink"/>
    <w:link w:val="14"/>
    <w:rsid w:val="006C0CD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0CDE"/>
    <w:rPr>
      <w:sz w:val="20"/>
    </w:rPr>
  </w:style>
  <w:style w:type="character" w:customStyle="1" w:styleId="Footnote0">
    <w:name w:val="Footnote"/>
    <w:basedOn w:val="1"/>
    <w:link w:val="Footnote"/>
    <w:rsid w:val="006C0CD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6C0CD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C0C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CD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C0CDE"/>
    <w:rPr>
      <w:rFonts w:ascii="XO Thames" w:hAnsi="XO Thames"/>
      <w:sz w:val="28"/>
    </w:rPr>
  </w:style>
  <w:style w:type="paragraph" w:styleId="a9">
    <w:name w:val="Balloon Text"/>
    <w:basedOn w:val="a"/>
    <w:link w:val="aa"/>
    <w:rsid w:val="006C0CDE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6C0CDE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6C0C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C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0C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C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0C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CD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6C0CD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6C0CDE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6C0C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6C0C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CDE"/>
    <w:rPr>
      <w:rFonts w:ascii="XO Thames" w:hAnsi="XO Thames"/>
      <w:b/>
      <w:sz w:val="24"/>
    </w:rPr>
  </w:style>
  <w:style w:type="paragraph" w:styleId="af">
    <w:name w:val="header"/>
    <w:basedOn w:val="a"/>
    <w:link w:val="af0"/>
    <w:rsid w:val="006C0C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6C0CD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6C0CDE"/>
    <w:rPr>
      <w:rFonts w:ascii="XO Thames" w:hAnsi="XO Thames"/>
      <w:b/>
      <w:sz w:val="28"/>
    </w:rPr>
  </w:style>
  <w:style w:type="table" w:styleId="af1">
    <w:name w:val="Table Grid"/>
    <w:basedOn w:val="a1"/>
    <w:rsid w:val="006C0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Pr>
      <w:rFonts w:ascii="Arial" w:hAnsi="Arial"/>
      <w:b/>
      <w:u w:color="00000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3426</Words>
  <Characters>19533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</dc:creator>
  <cp:lastModifiedBy>Смирнова</cp:lastModifiedBy>
  <cp:revision>2</cp:revision>
  <dcterms:created xsi:type="dcterms:W3CDTF">2024-10-04T11:17:00Z</dcterms:created>
  <dcterms:modified xsi:type="dcterms:W3CDTF">2024-10-04T11:17:00Z</dcterms:modified>
</cp:coreProperties>
</file>