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B64" w:rsidRPr="00032404" w:rsidRDefault="005E0B64" w:rsidP="005E0B6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Контрольно-счетная </w:t>
      </w:r>
      <w:r>
        <w:rPr>
          <w:rFonts w:ascii="Times New Roman" w:hAnsi="Times New Roman" w:cs="Times New Roman"/>
          <w:b/>
          <w:sz w:val="28"/>
          <w:szCs w:val="28"/>
        </w:rPr>
        <w:t>комиссия</w:t>
      </w:r>
    </w:p>
    <w:p w:rsidR="005E0B64" w:rsidRPr="00032404" w:rsidRDefault="005E0B64" w:rsidP="005E0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404">
        <w:rPr>
          <w:rFonts w:ascii="Times New Roman" w:hAnsi="Times New Roman" w:cs="Times New Roman"/>
          <w:b/>
          <w:sz w:val="28"/>
          <w:szCs w:val="28"/>
        </w:rPr>
        <w:t xml:space="preserve">Устюженского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032404" w:rsidRPr="00032404" w:rsidRDefault="00032404" w:rsidP="000324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Pr="00921DB1" w:rsidRDefault="00984860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результатам внешней проверки годовой бюджетной отчетности</w:t>
      </w:r>
    </w:p>
    <w:p w:rsidR="00921DB1" w:rsidRP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главного администратора бюджетных средств</w:t>
      </w:r>
    </w:p>
    <w:p w:rsidR="00921DB1" w:rsidRDefault="0083447E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финансового управления 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>администрации Устюженского муниципального района за 20</w:t>
      </w:r>
      <w:r w:rsidR="00562E9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E0B6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21DB1"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1ACC" w:rsidRPr="00921DB1" w:rsidRDefault="00221ACC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г. Устюжна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718CD">
        <w:rPr>
          <w:rFonts w:ascii="Times New Roman" w:hAnsi="Times New Roman" w:cs="Times New Roman"/>
          <w:sz w:val="28"/>
          <w:szCs w:val="28"/>
        </w:rPr>
        <w:t xml:space="preserve">  </w:t>
      </w:r>
      <w:r w:rsidR="007C56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5E0B64">
        <w:rPr>
          <w:rFonts w:ascii="Times New Roman" w:hAnsi="Times New Roman" w:cs="Times New Roman"/>
          <w:sz w:val="28"/>
          <w:szCs w:val="28"/>
        </w:rPr>
        <w:t>04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5E0B64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921DB1">
        <w:rPr>
          <w:rFonts w:ascii="Times New Roman" w:hAnsi="Times New Roman" w:cs="Times New Roman"/>
          <w:sz w:val="28"/>
          <w:szCs w:val="28"/>
        </w:rPr>
        <w:t>20</w:t>
      </w:r>
      <w:r w:rsidR="00953CAC">
        <w:rPr>
          <w:rFonts w:ascii="Times New Roman" w:hAnsi="Times New Roman" w:cs="Times New Roman"/>
          <w:sz w:val="28"/>
          <w:szCs w:val="28"/>
        </w:rPr>
        <w:t>2</w:t>
      </w:r>
      <w:r w:rsidR="005E0B64">
        <w:rPr>
          <w:rFonts w:ascii="Times New Roman" w:hAnsi="Times New Roman" w:cs="Times New Roman"/>
          <w:sz w:val="28"/>
          <w:szCs w:val="28"/>
        </w:rPr>
        <w:t>3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DB1" w:rsidRDefault="00921DB1" w:rsidP="00921D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1DB1" w:rsidRDefault="005E0B64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</w:t>
      </w:r>
      <w:r w:rsidRPr="00921DB1">
        <w:rPr>
          <w:rFonts w:ascii="Times New Roman" w:hAnsi="Times New Roman" w:cs="Times New Roman"/>
          <w:sz w:val="28"/>
          <w:szCs w:val="28"/>
        </w:rPr>
        <w:t>статьи 264.4 Бюджетного кодекса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оложения о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, утвержденного решением </w:t>
      </w:r>
      <w:r>
        <w:rPr>
          <w:rFonts w:ascii="Times New Roman" w:hAnsi="Times New Roman" w:cs="Times New Roman"/>
          <w:sz w:val="28"/>
          <w:szCs w:val="28"/>
        </w:rPr>
        <w:t xml:space="preserve">Земского Собрания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21DB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921DB1">
        <w:rPr>
          <w:rFonts w:ascii="Times New Roman" w:hAnsi="Times New Roman" w:cs="Times New Roman"/>
          <w:sz w:val="28"/>
          <w:szCs w:val="28"/>
        </w:rPr>
        <w:t xml:space="preserve">,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Устюженского </w:t>
      </w:r>
      <w:r w:rsidRPr="00921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921DB1">
        <w:rPr>
          <w:rFonts w:ascii="Times New Roman" w:hAnsi="Times New Roman" w:cs="Times New Roman"/>
          <w:sz w:val="28"/>
          <w:szCs w:val="28"/>
        </w:rPr>
        <w:t>) на 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 w:rsidRPr="00921DB1">
        <w:rPr>
          <w:rFonts w:ascii="Times New Roman" w:hAnsi="Times New Roman" w:cs="Times New Roman"/>
          <w:sz w:val="28"/>
          <w:szCs w:val="28"/>
        </w:rPr>
        <w:t>год, проведена внешняя проверка годово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21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бюджетной отчетности</w:t>
      </w:r>
      <w:r w:rsidR="00921DB1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C20014">
        <w:rPr>
          <w:rFonts w:ascii="Times New Roman" w:hAnsi="Times New Roman" w:cs="Times New Roman"/>
          <w:sz w:val="28"/>
          <w:szCs w:val="28"/>
        </w:rPr>
        <w:t>ф</w:t>
      </w:r>
      <w:r w:rsidR="0083447E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="00BA1A15">
        <w:rPr>
          <w:rFonts w:ascii="Times New Roman" w:hAnsi="Times New Roman" w:cs="Times New Roman"/>
          <w:sz w:val="28"/>
          <w:szCs w:val="28"/>
        </w:rPr>
        <w:t xml:space="preserve">администрации Устюженского </w:t>
      </w:r>
      <w:r w:rsidR="00921DB1" w:rsidRPr="00921DB1">
        <w:rPr>
          <w:rFonts w:ascii="Times New Roman" w:hAnsi="Times New Roman" w:cs="Times New Roman"/>
          <w:sz w:val="28"/>
          <w:szCs w:val="28"/>
        </w:rPr>
        <w:t>муниципального района за 20</w:t>
      </w:r>
      <w:r w:rsidR="00562E9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A1A15">
        <w:rPr>
          <w:rFonts w:ascii="Times New Roman" w:hAnsi="Times New Roman" w:cs="Times New Roman"/>
          <w:sz w:val="28"/>
          <w:szCs w:val="28"/>
        </w:rPr>
        <w:t xml:space="preserve"> год (далее – </w:t>
      </w:r>
      <w:r w:rsidR="0083447E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921DB1" w:rsidRPr="00921DB1">
        <w:rPr>
          <w:rFonts w:ascii="Times New Roman" w:hAnsi="Times New Roman" w:cs="Times New Roman"/>
          <w:sz w:val="28"/>
          <w:szCs w:val="28"/>
        </w:rPr>
        <w:t>).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Целью внешней проверки является:</w:t>
      </w:r>
    </w:p>
    <w:p w:rsidR="00921DB1" w:rsidRP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1. Установить степень полноты бюджетной отчетности за 20</w:t>
      </w:r>
      <w:r w:rsidR="00562E98">
        <w:rPr>
          <w:rFonts w:ascii="Times New Roman" w:hAnsi="Times New Roman" w:cs="Times New Roman"/>
          <w:sz w:val="28"/>
          <w:szCs w:val="28"/>
        </w:rPr>
        <w:t>2</w:t>
      </w:r>
      <w:r w:rsidR="005E0B64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год, ее со</w:t>
      </w:r>
      <w:r w:rsidRPr="00921DB1">
        <w:rPr>
          <w:rFonts w:ascii="Times New Roman" w:hAnsi="Times New Roman" w:cs="Times New Roman"/>
          <w:sz w:val="28"/>
          <w:szCs w:val="28"/>
        </w:rPr>
        <w:t>ответствие требованиям Инструкции о порядке составления и представлениягодовой, квартальной и месячной отчетн</w:t>
      </w:r>
      <w:r w:rsidR="0057493B">
        <w:rPr>
          <w:rFonts w:ascii="Times New Roman" w:hAnsi="Times New Roman" w:cs="Times New Roman"/>
          <w:sz w:val="28"/>
          <w:szCs w:val="28"/>
        </w:rPr>
        <w:t>ости об исполнении бюджетов бюд</w:t>
      </w:r>
      <w:r w:rsidRPr="00921DB1">
        <w:rPr>
          <w:rFonts w:ascii="Times New Roman" w:hAnsi="Times New Roman" w:cs="Times New Roman"/>
          <w:sz w:val="28"/>
          <w:szCs w:val="28"/>
        </w:rPr>
        <w:t>жетной системы Российской Федерации у</w:t>
      </w:r>
      <w:r w:rsidR="0057493B">
        <w:rPr>
          <w:rFonts w:ascii="Times New Roman" w:hAnsi="Times New Roman" w:cs="Times New Roman"/>
          <w:sz w:val="28"/>
          <w:szCs w:val="28"/>
        </w:rPr>
        <w:t>твержденной приказом Министерст</w:t>
      </w:r>
      <w:r w:rsidRPr="00921DB1">
        <w:rPr>
          <w:rFonts w:ascii="Times New Roman" w:hAnsi="Times New Roman" w:cs="Times New Roman"/>
          <w:sz w:val="28"/>
          <w:szCs w:val="28"/>
        </w:rPr>
        <w:t xml:space="preserve">ва финансов Российской Федерации от 28.12.2010 </w:t>
      </w:r>
      <w:r w:rsidR="007C5650">
        <w:rPr>
          <w:rFonts w:ascii="Times New Roman" w:hAnsi="Times New Roman" w:cs="Times New Roman"/>
          <w:sz w:val="28"/>
          <w:szCs w:val="28"/>
        </w:rPr>
        <w:t xml:space="preserve">№ </w:t>
      </w:r>
      <w:r w:rsidRPr="00921DB1">
        <w:rPr>
          <w:rFonts w:ascii="Times New Roman" w:hAnsi="Times New Roman" w:cs="Times New Roman"/>
          <w:sz w:val="28"/>
          <w:szCs w:val="28"/>
        </w:rPr>
        <w:t xml:space="preserve">191н (далее </w:t>
      </w:r>
      <w:r w:rsidR="0057493B">
        <w:rPr>
          <w:rFonts w:ascii="Times New Roman" w:hAnsi="Times New Roman" w:cs="Times New Roman"/>
          <w:sz w:val="28"/>
          <w:szCs w:val="28"/>
        </w:rPr>
        <w:t>–</w:t>
      </w:r>
      <w:r w:rsidRPr="00921DB1">
        <w:rPr>
          <w:rFonts w:ascii="Times New Roman" w:hAnsi="Times New Roman" w:cs="Times New Roman"/>
          <w:sz w:val="28"/>
          <w:szCs w:val="28"/>
        </w:rPr>
        <w:t xml:space="preserve"> Инструкция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№ 191н) по составу, содержанию. Проверить внутреннюю согласованность</w:t>
      </w:r>
      <w:r w:rsidR="007C5650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показателей форм бюджетной отчетности.</w:t>
      </w:r>
    </w:p>
    <w:p w:rsidR="00921DB1" w:rsidRDefault="00921DB1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2. Оценить достоверность показателей бюджетной отчетности за 20</w:t>
      </w:r>
      <w:r w:rsidR="002A547C">
        <w:rPr>
          <w:rFonts w:ascii="Times New Roman" w:hAnsi="Times New Roman" w:cs="Times New Roman"/>
          <w:sz w:val="28"/>
          <w:szCs w:val="28"/>
        </w:rPr>
        <w:t>2</w:t>
      </w:r>
      <w:r w:rsidR="005E0B64">
        <w:rPr>
          <w:rFonts w:ascii="Times New Roman" w:hAnsi="Times New Roman" w:cs="Times New Roman"/>
          <w:sz w:val="28"/>
          <w:szCs w:val="28"/>
        </w:rPr>
        <w:t>2</w:t>
      </w:r>
      <w:r w:rsidR="0057493B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год.</w:t>
      </w:r>
    </w:p>
    <w:p w:rsidR="0057493B" w:rsidRPr="00921DB1" w:rsidRDefault="0057493B" w:rsidP="00574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Предмет внешней проверки: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2A547C">
        <w:rPr>
          <w:rFonts w:ascii="Times New Roman" w:hAnsi="Times New Roman" w:cs="Times New Roman"/>
          <w:sz w:val="28"/>
          <w:szCs w:val="28"/>
        </w:rPr>
        <w:t>2</w:t>
      </w:r>
      <w:r w:rsidR="005E0B64">
        <w:rPr>
          <w:rFonts w:ascii="Times New Roman" w:hAnsi="Times New Roman" w:cs="Times New Roman"/>
          <w:sz w:val="28"/>
          <w:szCs w:val="28"/>
        </w:rPr>
        <w:t>2</w:t>
      </w:r>
      <w:r w:rsidRPr="00921DB1">
        <w:rPr>
          <w:rFonts w:ascii="Times New Roman" w:hAnsi="Times New Roman" w:cs="Times New Roman"/>
          <w:sz w:val="28"/>
          <w:szCs w:val="28"/>
        </w:rPr>
        <w:t xml:space="preserve"> год главного </w:t>
      </w:r>
      <w:r>
        <w:rPr>
          <w:rFonts w:ascii="Times New Roman" w:hAnsi="Times New Roman" w:cs="Times New Roman"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sz w:val="28"/>
          <w:szCs w:val="28"/>
        </w:rPr>
        <w:t xml:space="preserve"> 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(Г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1DB1">
        <w:rPr>
          <w:rFonts w:ascii="Times New Roman" w:hAnsi="Times New Roman" w:cs="Times New Roman"/>
          <w:sz w:val="28"/>
          <w:szCs w:val="28"/>
        </w:rPr>
        <w:t xml:space="preserve">БС) – </w:t>
      </w:r>
      <w:r w:rsidR="00C20014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>, отдельные нормативные акты, обеспечивающие организацию исполнения бюджета в отчетном финансовом году, а также документы и материалы, необходимые для проведения внешней проверки.</w:t>
      </w:r>
    </w:p>
    <w:p w:rsidR="00835D70" w:rsidRDefault="00835D70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ответственные за подготовку, формирование и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отчетности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3447E" w:rsidRPr="00237D04" w:rsidRDefault="00C20014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74734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орошина</w:t>
      </w:r>
      <w:r w:rsidR="0074734D">
        <w:rPr>
          <w:rFonts w:ascii="Times New Roman" w:hAnsi="Times New Roman" w:cs="Times New Roman"/>
          <w:sz w:val="28"/>
          <w:szCs w:val="28"/>
        </w:rPr>
        <w:t xml:space="preserve"> Л.Н.</w:t>
      </w:r>
      <w:r w:rsidR="002A547C">
        <w:rPr>
          <w:rFonts w:ascii="Times New Roman" w:hAnsi="Times New Roman" w:cs="Times New Roman"/>
          <w:sz w:val="28"/>
          <w:szCs w:val="28"/>
        </w:rPr>
        <w:t>,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2A547C">
        <w:rPr>
          <w:rFonts w:ascii="Times New Roman" w:hAnsi="Times New Roman" w:cs="Times New Roman"/>
          <w:sz w:val="28"/>
          <w:szCs w:val="28"/>
        </w:rPr>
        <w:t>отдел бухгалтерского учета аппарата управления и муниципальных образований МКУ «ЦБУ и О».</w:t>
      </w:r>
    </w:p>
    <w:p w:rsidR="00D1248C" w:rsidRDefault="00D1248C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E0B64" w:rsidRPr="00921DB1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Лица, осуществляющие внешнюю проверку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E0B64" w:rsidRPr="00921DB1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sz w:val="28"/>
          <w:szCs w:val="28"/>
        </w:rPr>
        <w:t xml:space="preserve">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 Устюженского муниципального округа А.В. Некрасов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Pr="00921DB1" w:rsidRDefault="0083447E" w:rsidP="000627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Результаты внешней проверки</w:t>
      </w:r>
    </w:p>
    <w:p w:rsidR="0083447E" w:rsidRDefault="0083447E" w:rsidP="000627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Pr="00921DB1" w:rsidRDefault="0083447E" w:rsidP="000627D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Общие сведения</w:t>
      </w:r>
    </w:p>
    <w:p w:rsidR="0083447E" w:rsidRDefault="00C20014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Финансовое управление </w:t>
      </w:r>
      <w:r w:rsidR="0083447E">
        <w:rPr>
          <w:rFonts w:ascii="Times New Roman" w:hAnsi="Times New Roman" w:cs="Times New Roman"/>
          <w:sz w:val="28"/>
          <w:szCs w:val="28"/>
        </w:rPr>
        <w:t>а</w:t>
      </w:r>
      <w:r w:rsidR="0083447E" w:rsidRPr="00984136">
        <w:rPr>
          <w:rFonts w:ascii="Times New Roman" w:hAnsi="Times New Roman" w:cs="Times New Roman"/>
          <w:sz w:val="28"/>
          <w:szCs w:val="28"/>
        </w:rPr>
        <w:t>дминистраци</w:t>
      </w:r>
      <w:r w:rsidR="0083447E">
        <w:rPr>
          <w:rFonts w:ascii="Times New Roman" w:hAnsi="Times New Roman" w:cs="Times New Roman"/>
          <w:sz w:val="28"/>
          <w:szCs w:val="28"/>
        </w:rPr>
        <w:t>и</w:t>
      </w:r>
      <w:r w:rsidR="0083447E" w:rsidRPr="00984136">
        <w:rPr>
          <w:rFonts w:ascii="Times New Roman" w:hAnsi="Times New Roman" w:cs="Times New Roman"/>
          <w:sz w:val="28"/>
          <w:szCs w:val="28"/>
        </w:rPr>
        <w:t xml:space="preserve"> Устюженского муниципального района </w:t>
      </w:r>
      <w:r w:rsidR="0083447E">
        <w:rPr>
          <w:rFonts w:ascii="Times New Roman" w:hAnsi="Times New Roman" w:cs="Times New Roman"/>
          <w:sz w:val="28"/>
          <w:szCs w:val="28"/>
        </w:rPr>
        <w:t xml:space="preserve">является отраслевым (функциональным) органом администрации Устюженского муниципального района и  осуществляет свою деятельность в соответствии с Положением. </w:t>
      </w:r>
      <w:r>
        <w:rPr>
          <w:rFonts w:ascii="Times New Roman" w:hAnsi="Times New Roman" w:cs="Times New Roman"/>
          <w:sz w:val="28"/>
          <w:szCs w:val="28"/>
        </w:rPr>
        <w:t xml:space="preserve">Управление осуществляет функции финансового органа Устюженского муниципального района. </w:t>
      </w:r>
      <w:r w:rsidR="0083447E">
        <w:rPr>
          <w:rFonts w:ascii="Times New Roman" w:hAnsi="Times New Roman" w:cs="Times New Roman"/>
          <w:sz w:val="28"/>
          <w:szCs w:val="28"/>
        </w:rPr>
        <w:t xml:space="preserve">Обладает правом юридического лица, имеет самостоятельный баланс, имеет обособленное имущество, отвечает по своим обязательствам  находящимися в его собственности денежными средствами. 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E49">
        <w:rPr>
          <w:rFonts w:ascii="Times New Roman" w:hAnsi="Times New Roman" w:cs="Times New Roman"/>
          <w:b/>
          <w:sz w:val="28"/>
          <w:szCs w:val="28"/>
        </w:rPr>
        <w:t>Анализ и оценка форм бюджетной отчетности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форм бюджетной отчетности осуществляется на основании показателей форм, представленных </w:t>
      </w:r>
      <w:r w:rsidR="00D718CD">
        <w:rPr>
          <w:rFonts w:ascii="Times New Roman" w:hAnsi="Times New Roman" w:cs="Times New Roman"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B64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отчетность представлена по следующим формам: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2468">
        <w:rPr>
          <w:rFonts w:ascii="Times New Roman" w:hAnsi="Times New Roman" w:cs="Times New Roman"/>
          <w:sz w:val="28"/>
          <w:szCs w:val="28"/>
        </w:rPr>
        <w:t>бюджета (ф. 0503130);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справка по заключению счетов бюджетного учета отчетного финансового года (ф. 0503110);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финансовых результатах деятельности (ф. 0503121);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 отчет о движении денежных средств (ф. 0503123);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 xml:space="preserve">- отчет об исполнении </w:t>
      </w:r>
      <w:proofErr w:type="gramStart"/>
      <w:r w:rsidRPr="00C02468">
        <w:rPr>
          <w:rFonts w:ascii="Times New Roman" w:hAnsi="Times New Roman" w:cs="Times New Roman"/>
          <w:sz w:val="28"/>
          <w:szCs w:val="28"/>
        </w:rPr>
        <w:t>бюджета  главного</w:t>
      </w:r>
      <w:proofErr w:type="gramEnd"/>
      <w:r w:rsidRPr="00C02468">
        <w:rPr>
          <w:rFonts w:ascii="Times New Roman" w:hAnsi="Times New Roman" w:cs="Times New Roman"/>
          <w:sz w:val="28"/>
          <w:szCs w:val="28"/>
        </w:rPr>
        <w:t xml:space="preserve"> распорядителя, распорядителя, получателя бюджетных средств бюджета, главного администратора, администратора источников финансирования дефицита бюджета, главного администратора, администратора доходов бюджета (ф. 0503127);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отчет о принятых бюджетных обязательствах (ф.0503128);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пояснительная записка (ф. 0503160) с приложениями;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об исполнении бюджета (ф.0503164);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движении нефинансовых активов (ф.0503168);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  сведения о дебиторской и кредиторской задолженности (0503169);</w:t>
      </w:r>
    </w:p>
    <w:p w:rsidR="005E0B64" w:rsidRPr="00C02468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02468">
        <w:rPr>
          <w:rFonts w:ascii="Times New Roman" w:hAnsi="Times New Roman" w:cs="Times New Roman"/>
          <w:sz w:val="28"/>
          <w:szCs w:val="28"/>
        </w:rPr>
        <w:t>- сведения об остатках денежных средств на счетах получателя бюджетных средств (ф.0503178)</w:t>
      </w:r>
      <w:r w:rsidRPr="00C0246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E0B64" w:rsidRDefault="005E0B64" w:rsidP="005E0B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943">
        <w:rPr>
          <w:rFonts w:ascii="Times New Roman" w:hAnsi="Times New Roman" w:cs="Times New Roman"/>
          <w:sz w:val="28"/>
          <w:szCs w:val="28"/>
        </w:rPr>
        <w:t xml:space="preserve">Состав бюджетной отчетности, представленной для внешней </w:t>
      </w:r>
      <w:proofErr w:type="gramStart"/>
      <w:r w:rsidRPr="00D17943">
        <w:rPr>
          <w:rFonts w:ascii="Times New Roman" w:hAnsi="Times New Roman" w:cs="Times New Roman"/>
          <w:sz w:val="28"/>
          <w:szCs w:val="28"/>
        </w:rPr>
        <w:t xml:space="preserve">проверки,  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943">
        <w:rPr>
          <w:rFonts w:ascii="Times New Roman" w:hAnsi="Times New Roman" w:cs="Times New Roman"/>
          <w:sz w:val="28"/>
          <w:szCs w:val="28"/>
        </w:rPr>
        <w:t>полном объеме соответствует положениям Инструкции № 191н.</w:t>
      </w:r>
    </w:p>
    <w:p w:rsidR="005E0B64" w:rsidRDefault="005E0B64" w:rsidP="005E0B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447E" w:rsidRPr="00814E49" w:rsidRDefault="0083447E" w:rsidP="0083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Анализ исполнения бюджетных назначений 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по доходам и расходам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7836D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188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Pr="00921DB1" w:rsidRDefault="00647951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883"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D41883">
        <w:rPr>
          <w:rFonts w:ascii="Times New Roman" w:hAnsi="Times New Roman" w:cs="Times New Roman"/>
          <w:sz w:val="28"/>
          <w:szCs w:val="28"/>
        </w:rPr>
        <w:t>16</w:t>
      </w:r>
      <w:r w:rsidR="00D41883" w:rsidRPr="00921DB1">
        <w:rPr>
          <w:rFonts w:ascii="Times New Roman" w:hAnsi="Times New Roman" w:cs="Times New Roman"/>
          <w:sz w:val="28"/>
          <w:szCs w:val="28"/>
        </w:rPr>
        <w:t>.12.20</w:t>
      </w:r>
      <w:r w:rsidR="00D41883">
        <w:rPr>
          <w:rFonts w:ascii="Times New Roman" w:hAnsi="Times New Roman" w:cs="Times New Roman"/>
          <w:sz w:val="28"/>
          <w:szCs w:val="28"/>
        </w:rPr>
        <w:t>21</w:t>
      </w:r>
      <w:r w:rsidR="00D41883"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D41883">
        <w:rPr>
          <w:rFonts w:ascii="Times New Roman" w:hAnsi="Times New Roman" w:cs="Times New Roman"/>
          <w:sz w:val="28"/>
          <w:szCs w:val="28"/>
        </w:rPr>
        <w:t>86</w:t>
      </w:r>
      <w:r w:rsidR="00D41883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41883" w:rsidRPr="001435A8">
        <w:rPr>
          <w:rFonts w:ascii="Calibri" w:eastAsia="Calibri" w:hAnsi="Calibri" w:cs="Times New Roman"/>
          <w:sz w:val="24"/>
          <w:szCs w:val="24"/>
        </w:rPr>
        <w:t>«</w:t>
      </w:r>
      <w:r w:rsidR="00D41883" w:rsidRPr="007334ED">
        <w:rPr>
          <w:rFonts w:ascii="Times New Roman" w:eastAsia="Calibri" w:hAnsi="Times New Roman" w:cs="Times New Roman"/>
          <w:sz w:val="28"/>
          <w:szCs w:val="28"/>
        </w:rPr>
        <w:t>О местном бюджете Устюженского муниципального района на 20</w:t>
      </w:r>
      <w:r w:rsidR="00D41883">
        <w:rPr>
          <w:rFonts w:ascii="Times New Roman" w:eastAsia="Calibri" w:hAnsi="Times New Roman" w:cs="Times New Roman"/>
          <w:sz w:val="28"/>
          <w:szCs w:val="28"/>
        </w:rPr>
        <w:t>22</w:t>
      </w:r>
      <w:r w:rsidR="00D41883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D41883">
        <w:rPr>
          <w:rFonts w:ascii="Times New Roman" w:eastAsia="Calibri" w:hAnsi="Times New Roman" w:cs="Times New Roman"/>
          <w:sz w:val="28"/>
          <w:szCs w:val="28"/>
        </w:rPr>
        <w:t>23</w:t>
      </w:r>
      <w:r w:rsidR="00D41883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41883">
        <w:rPr>
          <w:rFonts w:ascii="Times New Roman" w:eastAsia="Calibri" w:hAnsi="Times New Roman" w:cs="Times New Roman"/>
          <w:sz w:val="28"/>
          <w:szCs w:val="28"/>
        </w:rPr>
        <w:t>4</w:t>
      </w:r>
      <w:r w:rsidR="00D41883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D41883" w:rsidRPr="001435A8">
        <w:rPr>
          <w:rFonts w:ascii="Calibri" w:eastAsia="Calibri" w:hAnsi="Calibri" w:cs="Times New Roman"/>
          <w:sz w:val="24"/>
          <w:szCs w:val="24"/>
        </w:rPr>
        <w:t>»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E2063C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E2063C">
        <w:rPr>
          <w:rFonts w:ascii="Times New Roman" w:hAnsi="Times New Roman" w:cs="Times New Roman"/>
          <w:sz w:val="28"/>
          <w:szCs w:val="28"/>
        </w:rPr>
        <w:t xml:space="preserve">наделено 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полномочиями </w:t>
      </w:r>
      <w:r w:rsidR="0083447E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83447E" w:rsidRPr="00921DB1">
        <w:rPr>
          <w:rFonts w:ascii="Times New Roman" w:hAnsi="Times New Roman" w:cs="Times New Roman"/>
          <w:sz w:val="28"/>
          <w:szCs w:val="28"/>
        </w:rPr>
        <w:t>администратора доходов бюджета муниципального района</w:t>
      </w:r>
      <w:r w:rsidR="0083447E">
        <w:rPr>
          <w:rFonts w:ascii="Times New Roman" w:hAnsi="Times New Roman" w:cs="Times New Roman"/>
          <w:sz w:val="28"/>
          <w:szCs w:val="28"/>
        </w:rPr>
        <w:t xml:space="preserve"> и полномочиями главного распорядителя бюджетных средств</w:t>
      </w:r>
      <w:r w:rsidR="0083447E" w:rsidRPr="00921DB1">
        <w:rPr>
          <w:rFonts w:ascii="Times New Roman" w:hAnsi="Times New Roman" w:cs="Times New Roman"/>
          <w:sz w:val="28"/>
          <w:szCs w:val="28"/>
        </w:rPr>
        <w:t>.</w:t>
      </w:r>
    </w:p>
    <w:p w:rsidR="0005644C" w:rsidRPr="00921DB1" w:rsidRDefault="0005644C" w:rsidP="00056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доходов, администрируемых </w:t>
      </w:r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</w:t>
      </w:r>
      <w:r w:rsidRPr="00921DB1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4188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году характеризуется следующими данными</w:t>
      </w:r>
      <w:r>
        <w:rPr>
          <w:rFonts w:ascii="Times New Roman" w:hAnsi="Times New Roman" w:cs="Times New Roman"/>
          <w:sz w:val="28"/>
          <w:szCs w:val="28"/>
        </w:rPr>
        <w:t>, отраженными в представленных формах отчетности ф. 0503121, ф.0503127</w:t>
      </w:r>
      <w:r w:rsidRPr="00921DB1">
        <w:rPr>
          <w:rFonts w:ascii="Times New Roman" w:hAnsi="Times New Roman" w:cs="Times New Roman"/>
          <w:sz w:val="28"/>
          <w:szCs w:val="28"/>
        </w:rPr>
        <w:t>:</w:t>
      </w:r>
    </w:p>
    <w:p w:rsidR="0083447E" w:rsidRPr="00921DB1" w:rsidRDefault="0083447E" w:rsidP="000564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6"/>
        <w:gridCol w:w="2598"/>
        <w:gridCol w:w="1534"/>
        <w:gridCol w:w="1408"/>
      </w:tblGrid>
      <w:tr w:rsidR="0083447E" w:rsidRPr="007128CA" w:rsidTr="0034132C">
        <w:trPr>
          <w:trHeight w:val="20"/>
        </w:trPr>
        <w:tc>
          <w:tcPr>
            <w:tcW w:w="4076" w:type="dxa"/>
            <w:shd w:val="clear" w:color="auto" w:fill="auto"/>
            <w:vAlign w:val="center"/>
          </w:tcPr>
          <w:p w:rsidR="0083447E" w:rsidRPr="007128CA" w:rsidRDefault="0083447E" w:rsidP="0015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98" w:type="dxa"/>
            <w:shd w:val="clear" w:color="auto" w:fill="auto"/>
            <w:noWrap/>
            <w:vAlign w:val="center"/>
          </w:tcPr>
          <w:p w:rsidR="0083447E" w:rsidRPr="007128CA" w:rsidRDefault="0083447E" w:rsidP="0015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БК</w:t>
            </w:r>
          </w:p>
        </w:tc>
        <w:tc>
          <w:tcPr>
            <w:tcW w:w="1534" w:type="dxa"/>
            <w:shd w:val="clear" w:color="auto" w:fill="auto"/>
            <w:noWrap/>
            <w:vAlign w:val="center"/>
          </w:tcPr>
          <w:p w:rsidR="0083447E" w:rsidRPr="007128CA" w:rsidRDefault="0083447E" w:rsidP="0015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Утверждено, </w:t>
            </w:r>
            <w:r w:rsidR="0067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08" w:type="dxa"/>
            <w:vAlign w:val="center"/>
          </w:tcPr>
          <w:p w:rsidR="0083447E" w:rsidRPr="007128CA" w:rsidRDefault="0083447E" w:rsidP="00674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Исполнено, </w:t>
            </w:r>
            <w:r w:rsidR="0067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67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75D8" w:rsidRPr="007128CA" w:rsidTr="0034132C">
        <w:trPr>
          <w:trHeight w:val="20"/>
        </w:trPr>
        <w:tc>
          <w:tcPr>
            <w:tcW w:w="4076" w:type="dxa"/>
            <w:shd w:val="clear" w:color="auto" w:fill="auto"/>
          </w:tcPr>
          <w:p w:rsidR="00D175D8" w:rsidRDefault="00D175D8" w:rsidP="009E2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598" w:type="dxa"/>
            <w:shd w:val="clear" w:color="auto" w:fill="auto"/>
            <w:noWrap/>
          </w:tcPr>
          <w:p w:rsidR="00D175D8" w:rsidRDefault="00D175D8" w:rsidP="00D1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555 11302995050000130 </w:t>
            </w:r>
          </w:p>
        </w:tc>
        <w:tc>
          <w:tcPr>
            <w:tcW w:w="1534" w:type="dxa"/>
            <w:shd w:val="clear" w:color="auto" w:fill="auto"/>
            <w:noWrap/>
          </w:tcPr>
          <w:p w:rsidR="00D175D8" w:rsidRDefault="00D175D8" w:rsidP="009E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140,8</w:t>
            </w:r>
          </w:p>
        </w:tc>
        <w:tc>
          <w:tcPr>
            <w:tcW w:w="1408" w:type="dxa"/>
          </w:tcPr>
          <w:p w:rsidR="00D175D8" w:rsidRDefault="00487793" w:rsidP="009E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1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</w:tr>
      <w:tr w:rsidR="0083447E" w:rsidRPr="007128CA" w:rsidTr="00D175D8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83447E" w:rsidRPr="00AE5483" w:rsidRDefault="00D175D8" w:rsidP="00D17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Инициативные платежи, зачисляемые в бюджеты муниципальных районов 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83447E" w:rsidRPr="00AE5483" w:rsidRDefault="0083447E" w:rsidP="00D17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74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D17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11715030050001150</w:t>
            </w:r>
          </w:p>
        </w:tc>
        <w:tc>
          <w:tcPr>
            <w:tcW w:w="1534" w:type="dxa"/>
            <w:shd w:val="clear" w:color="auto" w:fill="auto"/>
            <w:noWrap/>
          </w:tcPr>
          <w:p w:rsidR="0083447E" w:rsidRPr="00AE5483" w:rsidRDefault="00D175D8" w:rsidP="009E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325,6</w:t>
            </w:r>
          </w:p>
        </w:tc>
        <w:tc>
          <w:tcPr>
            <w:tcW w:w="1408" w:type="dxa"/>
          </w:tcPr>
          <w:p w:rsidR="0083447E" w:rsidRPr="00AE5483" w:rsidRDefault="00D175D8" w:rsidP="009E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325,6</w:t>
            </w:r>
          </w:p>
        </w:tc>
      </w:tr>
      <w:tr w:rsidR="0083447E" w:rsidRPr="007128CA" w:rsidTr="00D175D8">
        <w:trPr>
          <w:trHeight w:val="20"/>
        </w:trPr>
        <w:tc>
          <w:tcPr>
            <w:tcW w:w="4076" w:type="dxa"/>
            <w:shd w:val="clear" w:color="auto" w:fill="auto"/>
            <w:hideMark/>
          </w:tcPr>
          <w:p w:rsidR="0083447E" w:rsidRDefault="0034132C" w:rsidP="00341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598" w:type="dxa"/>
            <w:shd w:val="clear" w:color="auto" w:fill="auto"/>
            <w:noWrap/>
            <w:hideMark/>
          </w:tcPr>
          <w:p w:rsidR="0083447E" w:rsidRPr="00AE5483" w:rsidRDefault="0083447E" w:rsidP="00341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4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34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4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34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34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34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 </w:t>
            </w:r>
            <w:r w:rsidR="00341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4" w:type="dxa"/>
            <w:shd w:val="clear" w:color="auto" w:fill="auto"/>
            <w:noWrap/>
          </w:tcPr>
          <w:p w:rsidR="0083447E" w:rsidRDefault="00487793" w:rsidP="00647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690 418,1</w:t>
            </w:r>
          </w:p>
        </w:tc>
        <w:tc>
          <w:tcPr>
            <w:tcW w:w="1408" w:type="dxa"/>
          </w:tcPr>
          <w:p w:rsidR="0083447E" w:rsidRDefault="00487793" w:rsidP="009E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635 344,3</w:t>
            </w:r>
          </w:p>
        </w:tc>
      </w:tr>
      <w:tr w:rsidR="0083447E" w:rsidRPr="007128CA" w:rsidTr="0034132C">
        <w:trPr>
          <w:trHeight w:val="20"/>
        </w:trPr>
        <w:tc>
          <w:tcPr>
            <w:tcW w:w="4076" w:type="dxa"/>
            <w:shd w:val="clear" w:color="auto" w:fill="auto"/>
          </w:tcPr>
          <w:p w:rsidR="0083447E" w:rsidRPr="007128CA" w:rsidRDefault="0083447E" w:rsidP="00153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98" w:type="dxa"/>
            <w:shd w:val="clear" w:color="auto" w:fill="auto"/>
            <w:noWrap/>
          </w:tcPr>
          <w:p w:rsidR="0083447E" w:rsidRPr="007128CA" w:rsidRDefault="0083447E" w:rsidP="00153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shd w:val="clear" w:color="auto" w:fill="auto"/>
            <w:noWrap/>
          </w:tcPr>
          <w:p w:rsidR="0083447E" w:rsidRPr="007128CA" w:rsidRDefault="00487793" w:rsidP="009E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</w:t>
            </w:r>
            <w:r w:rsidR="0001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884,5</w:t>
            </w:r>
          </w:p>
        </w:tc>
        <w:tc>
          <w:tcPr>
            <w:tcW w:w="1408" w:type="dxa"/>
          </w:tcPr>
          <w:p w:rsidR="0083447E" w:rsidRPr="007128CA" w:rsidRDefault="00487793" w:rsidP="009E2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</w:t>
            </w:r>
            <w:r w:rsidR="000144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7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810,6</w:t>
            </w:r>
          </w:p>
        </w:tc>
      </w:tr>
    </w:tbl>
    <w:p w:rsidR="0083447E" w:rsidRPr="00757920" w:rsidRDefault="0083447E" w:rsidP="00834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План по доходам </w:t>
      </w:r>
      <w:r w:rsidR="0034132C">
        <w:rPr>
          <w:rFonts w:ascii="Times New Roman" w:hAnsi="Times New Roman" w:cs="Times New Roman"/>
          <w:sz w:val="28"/>
          <w:szCs w:val="28"/>
        </w:rPr>
        <w:t>финансовым 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за 20</w:t>
      </w:r>
      <w:r w:rsidR="00F3482B">
        <w:rPr>
          <w:rFonts w:ascii="Times New Roman" w:hAnsi="Times New Roman" w:cs="Times New Roman"/>
          <w:sz w:val="28"/>
          <w:szCs w:val="28"/>
        </w:rPr>
        <w:t>2</w:t>
      </w:r>
      <w:r w:rsidR="004877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выполнен на </w:t>
      </w:r>
      <w:r w:rsidR="00487793">
        <w:rPr>
          <w:rFonts w:ascii="Times New Roman" w:hAnsi="Times New Roman" w:cs="Times New Roman"/>
          <w:sz w:val="28"/>
          <w:szCs w:val="28"/>
        </w:rPr>
        <w:t xml:space="preserve">92,0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83447E" w:rsidRPr="00921DB1" w:rsidRDefault="0034132C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</w:t>
      </w:r>
      <w:r w:rsidR="0083447E">
        <w:rPr>
          <w:rFonts w:ascii="Times New Roman" w:hAnsi="Times New Roman" w:cs="Times New Roman"/>
          <w:sz w:val="28"/>
          <w:szCs w:val="28"/>
        </w:rPr>
        <w:t xml:space="preserve">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3447E">
        <w:rPr>
          <w:rFonts w:ascii="Times New Roman" w:hAnsi="Times New Roman" w:cs="Times New Roman"/>
          <w:sz w:val="28"/>
          <w:szCs w:val="28"/>
        </w:rPr>
        <w:t xml:space="preserve">  является </w:t>
      </w:r>
      <w:r w:rsidR="0083447E" w:rsidRPr="00921DB1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83447E" w:rsidRPr="00921DB1">
        <w:rPr>
          <w:rFonts w:ascii="Times New Roman" w:hAnsi="Times New Roman" w:cs="Times New Roman"/>
          <w:sz w:val="28"/>
          <w:szCs w:val="28"/>
        </w:rPr>
        <w:t>по разделам классификации расходов бюджета: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01 00 «Общегосударственные вопросы»;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028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3028">
        <w:rPr>
          <w:rFonts w:ascii="Times New Roman" w:hAnsi="Times New Roman" w:cs="Times New Roman"/>
          <w:sz w:val="28"/>
          <w:szCs w:val="28"/>
        </w:rPr>
        <w:t>00 «Национальная экономика»;</w:t>
      </w:r>
    </w:p>
    <w:p w:rsidR="00487793" w:rsidRDefault="00487793" w:rsidP="0083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 00 «Охрана окружающей среды»;</w:t>
      </w:r>
    </w:p>
    <w:p w:rsidR="00487793" w:rsidRDefault="00487793" w:rsidP="0083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00 Образование»;</w:t>
      </w:r>
    </w:p>
    <w:p w:rsidR="009B609F" w:rsidRDefault="009B609F" w:rsidP="0083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447E" w:rsidRPr="00DF3028">
        <w:rPr>
          <w:rFonts w:ascii="Times New Roman" w:hAnsi="Times New Roman" w:cs="Times New Roman"/>
          <w:sz w:val="28"/>
          <w:szCs w:val="28"/>
        </w:rPr>
        <w:t>0 00 «</w:t>
      </w:r>
      <w:r>
        <w:rPr>
          <w:rFonts w:ascii="Times New Roman" w:hAnsi="Times New Roman" w:cs="Times New Roman"/>
          <w:sz w:val="28"/>
          <w:szCs w:val="28"/>
        </w:rPr>
        <w:t>Социальная политика</w:t>
      </w:r>
      <w:r w:rsidR="0083447E" w:rsidRPr="00DF302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447E" w:rsidRPr="00DF3028" w:rsidRDefault="009B609F" w:rsidP="00834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00 «Межбюджетные трансферты»</w:t>
      </w:r>
      <w:r w:rsidR="0083447E">
        <w:rPr>
          <w:rFonts w:ascii="Times New Roman" w:hAnsi="Times New Roman" w:cs="Times New Roman"/>
          <w:sz w:val="28"/>
          <w:szCs w:val="28"/>
        </w:rPr>
        <w:t>.</w:t>
      </w:r>
    </w:p>
    <w:p w:rsidR="0083447E" w:rsidRPr="00921DB1" w:rsidRDefault="00B576E4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>Земского Собрания Устюженского</w:t>
      </w:r>
      <w:r w:rsidRPr="00921DB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883" w:rsidRPr="00921DB1">
        <w:rPr>
          <w:rFonts w:ascii="Times New Roman" w:hAnsi="Times New Roman" w:cs="Times New Roman"/>
          <w:sz w:val="28"/>
          <w:szCs w:val="28"/>
        </w:rPr>
        <w:t xml:space="preserve">от </w:t>
      </w:r>
      <w:r w:rsidR="00D41883">
        <w:rPr>
          <w:rFonts w:ascii="Times New Roman" w:hAnsi="Times New Roman" w:cs="Times New Roman"/>
          <w:sz w:val="28"/>
          <w:szCs w:val="28"/>
        </w:rPr>
        <w:t>16</w:t>
      </w:r>
      <w:r w:rsidR="00D41883" w:rsidRPr="00921DB1">
        <w:rPr>
          <w:rFonts w:ascii="Times New Roman" w:hAnsi="Times New Roman" w:cs="Times New Roman"/>
          <w:sz w:val="28"/>
          <w:szCs w:val="28"/>
        </w:rPr>
        <w:t>.12.20</w:t>
      </w:r>
      <w:r w:rsidR="00D41883">
        <w:rPr>
          <w:rFonts w:ascii="Times New Roman" w:hAnsi="Times New Roman" w:cs="Times New Roman"/>
          <w:sz w:val="28"/>
          <w:szCs w:val="28"/>
        </w:rPr>
        <w:t>21</w:t>
      </w:r>
      <w:r w:rsidR="00D41883" w:rsidRPr="00921DB1">
        <w:rPr>
          <w:rFonts w:ascii="Times New Roman" w:hAnsi="Times New Roman" w:cs="Times New Roman"/>
          <w:sz w:val="28"/>
          <w:szCs w:val="28"/>
        </w:rPr>
        <w:t xml:space="preserve"> № </w:t>
      </w:r>
      <w:r w:rsidR="00D41883">
        <w:rPr>
          <w:rFonts w:ascii="Times New Roman" w:hAnsi="Times New Roman" w:cs="Times New Roman"/>
          <w:sz w:val="28"/>
          <w:szCs w:val="28"/>
        </w:rPr>
        <w:t>86</w:t>
      </w:r>
      <w:r w:rsidR="00D41883" w:rsidRPr="00921DB1">
        <w:rPr>
          <w:rFonts w:ascii="Times New Roman" w:hAnsi="Times New Roman" w:cs="Times New Roman"/>
          <w:sz w:val="28"/>
          <w:szCs w:val="28"/>
        </w:rPr>
        <w:t xml:space="preserve"> </w:t>
      </w:r>
      <w:r w:rsidR="00D41883" w:rsidRPr="001435A8">
        <w:rPr>
          <w:rFonts w:ascii="Calibri" w:eastAsia="Calibri" w:hAnsi="Calibri" w:cs="Times New Roman"/>
          <w:sz w:val="24"/>
          <w:szCs w:val="24"/>
        </w:rPr>
        <w:t>«</w:t>
      </w:r>
      <w:r w:rsidR="00D41883" w:rsidRPr="007334ED">
        <w:rPr>
          <w:rFonts w:ascii="Times New Roman" w:eastAsia="Calibri" w:hAnsi="Times New Roman" w:cs="Times New Roman"/>
          <w:sz w:val="28"/>
          <w:szCs w:val="28"/>
        </w:rPr>
        <w:t>О местном бюджете Устюженского муниципального района на 20</w:t>
      </w:r>
      <w:r w:rsidR="00D41883">
        <w:rPr>
          <w:rFonts w:ascii="Times New Roman" w:eastAsia="Calibri" w:hAnsi="Times New Roman" w:cs="Times New Roman"/>
          <w:sz w:val="28"/>
          <w:szCs w:val="28"/>
        </w:rPr>
        <w:t>22</w:t>
      </w:r>
      <w:r w:rsidR="00D41883" w:rsidRPr="007334ED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</w:t>
      </w:r>
      <w:r w:rsidR="00D41883">
        <w:rPr>
          <w:rFonts w:ascii="Times New Roman" w:eastAsia="Calibri" w:hAnsi="Times New Roman" w:cs="Times New Roman"/>
          <w:sz w:val="28"/>
          <w:szCs w:val="28"/>
        </w:rPr>
        <w:t>23</w:t>
      </w:r>
      <w:r w:rsidR="00D41883" w:rsidRPr="007334ED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D41883">
        <w:rPr>
          <w:rFonts w:ascii="Times New Roman" w:eastAsia="Calibri" w:hAnsi="Times New Roman" w:cs="Times New Roman"/>
          <w:sz w:val="28"/>
          <w:szCs w:val="28"/>
        </w:rPr>
        <w:t>4</w:t>
      </w:r>
      <w:r w:rsidR="00D41883" w:rsidRPr="007334ED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D41883" w:rsidRPr="001435A8">
        <w:rPr>
          <w:rFonts w:ascii="Calibri" w:eastAsia="Calibri" w:hAnsi="Calibri" w:cs="Times New Roman"/>
          <w:sz w:val="24"/>
          <w:szCs w:val="24"/>
        </w:rPr>
        <w:t>»</w:t>
      </w:r>
      <w:r>
        <w:rPr>
          <w:rFonts w:ascii="Calibri" w:eastAsia="Calibri" w:hAnsi="Calibri" w:cs="Times New Roman"/>
          <w:sz w:val="24"/>
          <w:szCs w:val="24"/>
        </w:rPr>
        <w:t xml:space="preserve"> </w:t>
      </w:r>
      <w:r w:rsidR="009B609F">
        <w:rPr>
          <w:rFonts w:ascii="Times New Roman" w:hAnsi="Times New Roman" w:cs="Times New Roman"/>
          <w:sz w:val="28"/>
          <w:szCs w:val="28"/>
        </w:rPr>
        <w:t>финансов</w:t>
      </w:r>
      <w:r w:rsidR="000144A3">
        <w:rPr>
          <w:rFonts w:ascii="Times New Roman" w:hAnsi="Times New Roman" w:cs="Times New Roman"/>
          <w:sz w:val="28"/>
          <w:szCs w:val="28"/>
        </w:rPr>
        <w:t>ому управлению</w:t>
      </w:r>
      <w:r w:rsidR="0083447E" w:rsidRPr="00921DB1">
        <w:rPr>
          <w:rFonts w:ascii="Times New Roman" w:hAnsi="Times New Roman" w:cs="Times New Roman"/>
          <w:sz w:val="28"/>
          <w:szCs w:val="28"/>
        </w:rPr>
        <w:t>, как главному распорядителю бюджетных средств, предусмотрены ассигнования на 20</w:t>
      </w:r>
      <w:r w:rsidR="0005644C">
        <w:rPr>
          <w:rFonts w:ascii="Times New Roman" w:hAnsi="Times New Roman" w:cs="Times New Roman"/>
          <w:sz w:val="28"/>
          <w:szCs w:val="28"/>
        </w:rPr>
        <w:t>2</w:t>
      </w:r>
      <w:r w:rsidR="000144A3">
        <w:rPr>
          <w:rFonts w:ascii="Times New Roman" w:hAnsi="Times New Roman" w:cs="Times New Roman"/>
          <w:sz w:val="28"/>
          <w:szCs w:val="28"/>
        </w:rPr>
        <w:t>2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144A3">
        <w:rPr>
          <w:rFonts w:ascii="Times New Roman" w:hAnsi="Times New Roman" w:cs="Times New Roman"/>
          <w:sz w:val="28"/>
          <w:szCs w:val="28"/>
        </w:rPr>
        <w:t>137 722,9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показателям ф. 0503127</w:t>
      </w:r>
      <w:r w:rsidR="0005644C">
        <w:rPr>
          <w:rFonts w:ascii="Times New Roman" w:hAnsi="Times New Roman" w:cs="Times New Roman"/>
          <w:sz w:val="28"/>
          <w:szCs w:val="28"/>
        </w:rPr>
        <w:t xml:space="preserve">, ф. </w:t>
      </w:r>
      <w:proofErr w:type="gramStart"/>
      <w:r w:rsidR="0005644C">
        <w:rPr>
          <w:rFonts w:ascii="Times New Roman" w:hAnsi="Times New Roman" w:cs="Times New Roman"/>
          <w:sz w:val="28"/>
          <w:szCs w:val="28"/>
        </w:rPr>
        <w:t xml:space="preserve">0503128 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годовой</w:t>
      </w:r>
      <w:proofErr w:type="gramEnd"/>
      <w:r w:rsidR="0083447E" w:rsidRPr="00921DB1">
        <w:rPr>
          <w:rFonts w:ascii="Times New Roman" w:hAnsi="Times New Roman" w:cs="Times New Roman"/>
          <w:sz w:val="28"/>
          <w:szCs w:val="28"/>
        </w:rPr>
        <w:t xml:space="preserve"> бюджетной отчетности.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Исполнение бюджетных показателей </w:t>
      </w:r>
      <w:r w:rsidR="009B609F">
        <w:rPr>
          <w:rFonts w:ascii="Times New Roman" w:hAnsi="Times New Roman" w:cs="Times New Roman"/>
          <w:sz w:val="28"/>
          <w:szCs w:val="28"/>
        </w:rPr>
        <w:t xml:space="preserve">финансового управления </w:t>
      </w:r>
      <w:r w:rsidRPr="00921DB1">
        <w:rPr>
          <w:rFonts w:ascii="Times New Roman" w:hAnsi="Times New Roman" w:cs="Times New Roman"/>
          <w:sz w:val="28"/>
          <w:szCs w:val="28"/>
        </w:rPr>
        <w:t>по расходам характеризуется следующими данными:</w:t>
      </w:r>
    </w:p>
    <w:p w:rsidR="0083447E" w:rsidRDefault="0083447E" w:rsidP="0083447E">
      <w:pPr>
        <w:rPr>
          <w:rFonts w:ascii="Times New Roman" w:hAnsi="Times New Roman" w:cs="Times New Roman"/>
        </w:rPr>
      </w:pPr>
    </w:p>
    <w:bookmarkStart w:id="0" w:name="_MON_1742805209"/>
    <w:bookmarkEnd w:id="0"/>
    <w:p w:rsidR="0083447E" w:rsidRPr="00921DB1" w:rsidRDefault="004D583C" w:rsidP="00922E8F">
      <w:pPr>
        <w:jc w:val="both"/>
        <w:rPr>
          <w:rFonts w:ascii="Times New Roman" w:hAnsi="Times New Roman" w:cs="Times New Roman"/>
          <w:sz w:val="28"/>
          <w:szCs w:val="28"/>
        </w:rPr>
      </w:pPr>
      <w:r w:rsidRPr="00AD6525">
        <w:rPr>
          <w:rFonts w:ascii="Times New Roman" w:hAnsi="Times New Roman" w:cs="Times New Roman"/>
        </w:rPr>
        <w:object w:dxaOrig="9830" w:dyaOrig="37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184.2pt;mso-position-horizontal:absolute" o:ole="">
            <v:imagedata r:id="rId5" o:title=""/>
          </v:shape>
          <o:OLEObject Type="Embed" ProgID="Excel.Sheet.12" ShapeID="_x0000_i1025" DrawAspect="Content" ObjectID="_1742806869" r:id="rId6"/>
        </w:object>
      </w:r>
      <w:r w:rsidR="00922E8F">
        <w:rPr>
          <w:rFonts w:ascii="Times New Roman" w:hAnsi="Times New Roman" w:cs="Times New Roman"/>
        </w:rPr>
        <w:t xml:space="preserve">         </w:t>
      </w:r>
      <w:r w:rsidR="0083447E" w:rsidRPr="00921DB1">
        <w:rPr>
          <w:rFonts w:ascii="Times New Roman" w:hAnsi="Times New Roman" w:cs="Times New Roman"/>
          <w:sz w:val="28"/>
          <w:szCs w:val="28"/>
        </w:rPr>
        <w:t>Расходная часть в 20</w:t>
      </w:r>
      <w:r w:rsidR="00922E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году исполнена в сумме </w:t>
      </w:r>
      <w:r>
        <w:rPr>
          <w:rFonts w:ascii="Times New Roman" w:hAnsi="Times New Roman" w:cs="Times New Roman"/>
          <w:sz w:val="28"/>
          <w:szCs w:val="28"/>
        </w:rPr>
        <w:t>133 722,8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 тыс. рублей, что</w:t>
      </w:r>
      <w:r w:rsidR="0083447E">
        <w:rPr>
          <w:rFonts w:ascii="Times New Roman" w:hAnsi="Times New Roman" w:cs="Times New Roman"/>
          <w:sz w:val="28"/>
          <w:szCs w:val="28"/>
        </w:rPr>
        <w:t xml:space="preserve"> 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составляет </w:t>
      </w:r>
      <w:r>
        <w:rPr>
          <w:rFonts w:ascii="Times New Roman" w:hAnsi="Times New Roman" w:cs="Times New Roman"/>
          <w:sz w:val="28"/>
          <w:szCs w:val="28"/>
        </w:rPr>
        <w:t xml:space="preserve">97,1% </w:t>
      </w:r>
      <w:r w:rsidR="0083447E" w:rsidRPr="00921DB1">
        <w:rPr>
          <w:rFonts w:ascii="Times New Roman" w:hAnsi="Times New Roman" w:cs="Times New Roman"/>
          <w:sz w:val="28"/>
          <w:szCs w:val="28"/>
        </w:rPr>
        <w:t xml:space="preserve">от утвержденных плановых показателей и </w:t>
      </w:r>
      <w:r>
        <w:rPr>
          <w:rFonts w:ascii="Times New Roman" w:hAnsi="Times New Roman" w:cs="Times New Roman"/>
          <w:sz w:val="28"/>
          <w:szCs w:val="28"/>
        </w:rPr>
        <w:t>162,9%</w:t>
      </w:r>
      <w:r w:rsidR="0083447E" w:rsidRPr="00895A4C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показателям 20</w:t>
      </w:r>
      <w:r w:rsidR="00380E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3447E" w:rsidRPr="00895A4C">
        <w:rPr>
          <w:rFonts w:ascii="Times New Roman" w:hAnsi="Times New Roman" w:cs="Times New Roman"/>
          <w:sz w:val="28"/>
          <w:szCs w:val="28"/>
        </w:rPr>
        <w:t xml:space="preserve"> года.</w:t>
      </w:r>
      <w:r w:rsidR="0083447E" w:rsidRPr="00825C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3447E" w:rsidRPr="004511F6">
        <w:rPr>
          <w:rFonts w:ascii="Times New Roman" w:hAnsi="Times New Roman" w:cs="Times New Roman"/>
          <w:sz w:val="28"/>
          <w:szCs w:val="28"/>
        </w:rPr>
        <w:t>Значительно увеличились расходы к уровню 20</w:t>
      </w:r>
      <w:r w:rsidR="00380E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83447E" w:rsidRPr="004511F6">
        <w:rPr>
          <w:rFonts w:ascii="Times New Roman" w:hAnsi="Times New Roman" w:cs="Times New Roman"/>
          <w:sz w:val="28"/>
          <w:szCs w:val="28"/>
        </w:rPr>
        <w:t xml:space="preserve"> года по раздел</w:t>
      </w:r>
      <w:r>
        <w:rPr>
          <w:rFonts w:ascii="Times New Roman" w:hAnsi="Times New Roman" w:cs="Times New Roman"/>
          <w:sz w:val="28"/>
          <w:szCs w:val="28"/>
        </w:rPr>
        <w:t xml:space="preserve">ам: «Общегосударственные вопросы», </w:t>
      </w:r>
      <w:r w:rsidR="00380E06">
        <w:rPr>
          <w:rFonts w:ascii="Times New Roman" w:hAnsi="Times New Roman" w:cs="Times New Roman"/>
          <w:sz w:val="28"/>
          <w:szCs w:val="28"/>
        </w:rPr>
        <w:t>«Национальная экономика»</w:t>
      </w:r>
      <w:r w:rsidR="0083447E" w:rsidRPr="004511F6">
        <w:rPr>
          <w:rFonts w:ascii="Times New Roman" w:hAnsi="Times New Roman" w:cs="Times New Roman"/>
          <w:sz w:val="28"/>
          <w:szCs w:val="28"/>
        </w:rPr>
        <w:t>.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Наибольший удельный вес в расходах </w:t>
      </w:r>
      <w:r w:rsidR="000F2226">
        <w:rPr>
          <w:rFonts w:ascii="Times New Roman" w:hAnsi="Times New Roman" w:cs="Times New Roman"/>
          <w:sz w:val="28"/>
          <w:szCs w:val="28"/>
        </w:rPr>
        <w:t>финансового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занимают расходы по раздел</w:t>
      </w:r>
      <w:r w:rsidR="000F222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0F2226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>
        <w:rPr>
          <w:rFonts w:ascii="Times New Roman" w:hAnsi="Times New Roman" w:cs="Times New Roman"/>
          <w:sz w:val="28"/>
          <w:szCs w:val="28"/>
        </w:rPr>
        <w:t>» –</w:t>
      </w:r>
      <w:r w:rsidR="000F2226">
        <w:rPr>
          <w:rFonts w:ascii="Times New Roman" w:hAnsi="Times New Roman" w:cs="Times New Roman"/>
          <w:sz w:val="28"/>
          <w:szCs w:val="28"/>
        </w:rPr>
        <w:t xml:space="preserve"> </w:t>
      </w:r>
      <w:r w:rsidR="004D583C">
        <w:rPr>
          <w:rFonts w:ascii="Times New Roman" w:hAnsi="Times New Roman" w:cs="Times New Roman"/>
          <w:sz w:val="28"/>
          <w:szCs w:val="28"/>
        </w:rPr>
        <w:t>44,4</w:t>
      </w:r>
      <w:r>
        <w:rPr>
          <w:rFonts w:ascii="Times New Roman" w:hAnsi="Times New Roman" w:cs="Times New Roman"/>
          <w:sz w:val="28"/>
          <w:szCs w:val="28"/>
        </w:rPr>
        <w:t xml:space="preserve">% и «Национальная экономика» – </w:t>
      </w:r>
      <w:r w:rsidR="004D583C">
        <w:rPr>
          <w:rFonts w:ascii="Times New Roman" w:hAnsi="Times New Roman" w:cs="Times New Roman"/>
          <w:sz w:val="28"/>
          <w:szCs w:val="28"/>
        </w:rPr>
        <w:t>30,7</w:t>
      </w:r>
      <w:r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>Анализ степени полноты бюджет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ной отчетности главного </w:t>
      </w:r>
      <w:r w:rsidR="000A3EE1">
        <w:rPr>
          <w:rFonts w:ascii="Times New Roman" w:hAnsi="Times New Roman" w:cs="Times New Roman"/>
          <w:b/>
          <w:bCs/>
          <w:sz w:val="28"/>
          <w:szCs w:val="28"/>
        </w:rPr>
        <w:t>администратора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 бюджетных средств, ее соответствие требованиям нормативных</w:t>
      </w:r>
      <w:r w:rsidR="00C044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правовых актов по составу и содержанию. Проверка достоверности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внутренней согласованности форм бюджетной отчетности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Бюджетная отчетность за 20</w:t>
      </w:r>
      <w:r w:rsidR="000A3EE1">
        <w:rPr>
          <w:rFonts w:ascii="Times New Roman" w:hAnsi="Times New Roman" w:cs="Times New Roman"/>
          <w:sz w:val="28"/>
          <w:szCs w:val="28"/>
        </w:rPr>
        <w:t>2</w:t>
      </w:r>
      <w:r w:rsidR="004D583C">
        <w:rPr>
          <w:rFonts w:ascii="Times New Roman" w:hAnsi="Times New Roman" w:cs="Times New Roman"/>
          <w:sz w:val="28"/>
          <w:szCs w:val="28"/>
        </w:rPr>
        <w:t>2</w:t>
      </w:r>
      <w:r w:rsidR="000A3EE1">
        <w:rPr>
          <w:rFonts w:ascii="Times New Roman" w:hAnsi="Times New Roman" w:cs="Times New Roman"/>
          <w:sz w:val="28"/>
          <w:szCs w:val="28"/>
        </w:rPr>
        <w:t xml:space="preserve"> год</w:t>
      </w:r>
      <w:r w:rsidRPr="00921DB1">
        <w:rPr>
          <w:rFonts w:ascii="Times New Roman" w:hAnsi="Times New Roman" w:cs="Times New Roman"/>
          <w:sz w:val="28"/>
          <w:szCs w:val="28"/>
        </w:rPr>
        <w:t xml:space="preserve"> составлена с использованием программного продукта </w:t>
      </w:r>
      <w:r w:rsidR="00770AF5">
        <w:rPr>
          <w:rFonts w:ascii="Times New Roman" w:hAnsi="Times New Roman" w:cs="Times New Roman"/>
          <w:sz w:val="28"/>
          <w:szCs w:val="28"/>
        </w:rPr>
        <w:t>«АС Смета 3.2</w:t>
      </w:r>
      <w:r w:rsidR="00770AF5" w:rsidRPr="00921DB1">
        <w:rPr>
          <w:rFonts w:ascii="Times New Roman" w:hAnsi="Times New Roman" w:cs="Times New Roman"/>
          <w:sz w:val="28"/>
          <w:szCs w:val="28"/>
        </w:rPr>
        <w:t>»</w:t>
      </w:r>
      <w:r w:rsidRPr="00921D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Предоставленная бюджетная отчетность </w:t>
      </w:r>
      <w:r w:rsidR="000F2226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921DB1">
        <w:rPr>
          <w:rFonts w:ascii="Times New Roman" w:hAnsi="Times New Roman" w:cs="Times New Roman"/>
          <w:sz w:val="28"/>
          <w:szCs w:val="28"/>
        </w:rPr>
        <w:t>, подписана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F2226">
        <w:rPr>
          <w:rFonts w:ascii="Times New Roman" w:hAnsi="Times New Roman" w:cs="Times New Roman"/>
          <w:sz w:val="28"/>
          <w:szCs w:val="28"/>
        </w:rPr>
        <w:t>начальником финансового 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 в соответствии с п. 6 Инструкции о</w:t>
      </w:r>
      <w:r w:rsidR="00C044B2"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порядке составления и представления годово</w:t>
      </w:r>
      <w:r>
        <w:rPr>
          <w:rFonts w:ascii="Times New Roman" w:hAnsi="Times New Roman" w:cs="Times New Roman"/>
          <w:sz w:val="28"/>
          <w:szCs w:val="28"/>
        </w:rPr>
        <w:t>й, квартальной и месячной отчет</w:t>
      </w:r>
      <w:r w:rsidRPr="00921DB1">
        <w:rPr>
          <w:rFonts w:ascii="Times New Roman" w:hAnsi="Times New Roman" w:cs="Times New Roman"/>
          <w:sz w:val="28"/>
          <w:szCs w:val="28"/>
        </w:rPr>
        <w:t>ности об исполнении бюджетов бюджетной системы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утвержденной Приказом Министерства финансов РФ от 23.12.2010 № 191н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«Об утверждении инструкции о порядке составления и представления годовой, квартальной и месячной отчетности об исполнении бюджетов бюджетной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системы Российской Федерации»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- Инструкция 191н).</w:t>
      </w:r>
    </w:p>
    <w:p w:rsidR="000A3EE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бюджетной отчетности в финансовый орган осуществляется с помощью программного продукта «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>
        <w:rPr>
          <w:rFonts w:ascii="Times New Roman" w:hAnsi="Times New Roman" w:cs="Times New Roman"/>
          <w:sz w:val="28"/>
          <w:szCs w:val="28"/>
        </w:rPr>
        <w:t xml:space="preserve">-консолидация». 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статьей 264.4 Бюджетного Кодекса РФ </w:t>
      </w:r>
      <w:r w:rsidR="000F2226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921DB1">
        <w:rPr>
          <w:rFonts w:ascii="Times New Roman" w:hAnsi="Times New Roman" w:cs="Times New Roman"/>
          <w:sz w:val="28"/>
          <w:szCs w:val="28"/>
        </w:rPr>
        <w:t>, как главный администратор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>средств бюджета муниципального района, представил бюджетную отчетность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1DB1">
        <w:rPr>
          <w:rFonts w:ascii="Times New Roman" w:hAnsi="Times New Roman" w:cs="Times New Roman"/>
          <w:sz w:val="28"/>
          <w:szCs w:val="28"/>
        </w:rPr>
        <w:t xml:space="preserve">в Контрольно-счетную палату, включающую в себя формы документов, определенные бюджетным законодательством, в установленный срок. Документы предоставлены в сброшюрованном  </w:t>
      </w:r>
      <w:r w:rsidR="00770AF5">
        <w:rPr>
          <w:rFonts w:ascii="Times New Roman" w:hAnsi="Times New Roman" w:cs="Times New Roman"/>
          <w:sz w:val="28"/>
          <w:szCs w:val="28"/>
        </w:rPr>
        <w:t xml:space="preserve">и пронумерованном </w:t>
      </w:r>
      <w:r w:rsidRPr="00921DB1">
        <w:rPr>
          <w:rFonts w:ascii="Times New Roman" w:hAnsi="Times New Roman" w:cs="Times New Roman"/>
          <w:sz w:val="28"/>
          <w:szCs w:val="28"/>
        </w:rPr>
        <w:t>виде</w:t>
      </w:r>
      <w:r w:rsidR="00770AF5">
        <w:rPr>
          <w:rFonts w:ascii="Times New Roman" w:hAnsi="Times New Roman" w:cs="Times New Roman"/>
          <w:sz w:val="28"/>
          <w:szCs w:val="28"/>
        </w:rPr>
        <w:t xml:space="preserve">, с  сопроводительным письмом </w:t>
      </w:r>
      <w:r w:rsidRPr="00921DB1">
        <w:rPr>
          <w:rFonts w:ascii="Times New Roman" w:hAnsi="Times New Roman" w:cs="Times New Roman"/>
          <w:sz w:val="28"/>
          <w:szCs w:val="28"/>
        </w:rPr>
        <w:t xml:space="preserve"> (п.4 Инструкции №191н). Дополнительные формы бюджетной отчетности не устанавливались.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0F7">
        <w:rPr>
          <w:rFonts w:ascii="Times New Roman" w:hAnsi="Times New Roman" w:cs="Times New Roman"/>
          <w:sz w:val="28"/>
          <w:szCs w:val="28"/>
        </w:rPr>
        <w:lastRenderedPageBreak/>
        <w:t xml:space="preserve">Проверка бюджетной отчетности </w:t>
      </w:r>
      <w:r w:rsidR="000F2226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Pr="007610F7">
        <w:rPr>
          <w:rFonts w:ascii="Times New Roman" w:hAnsi="Times New Roman" w:cs="Times New Roman"/>
          <w:sz w:val="28"/>
          <w:szCs w:val="28"/>
        </w:rPr>
        <w:t xml:space="preserve"> показала, что данные вступительных балансов на начало года соответствуют аналогичным показателям на конец предыдущего года.</w:t>
      </w:r>
    </w:p>
    <w:p w:rsidR="0083447E" w:rsidRPr="001F16D2" w:rsidRDefault="0083447E" w:rsidP="008344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16D2">
        <w:rPr>
          <w:rFonts w:ascii="Times New Roman" w:hAnsi="Times New Roman" w:cs="Times New Roman"/>
          <w:sz w:val="28"/>
          <w:szCs w:val="28"/>
        </w:rPr>
        <w:t xml:space="preserve">В соответствии с отчетом ф. 0503128 «Отчет о принятых бюджетных обязательствах» </w:t>
      </w:r>
      <w:r w:rsidR="000F2226">
        <w:rPr>
          <w:rFonts w:ascii="Times New Roman" w:hAnsi="Times New Roman" w:cs="Times New Roman"/>
          <w:sz w:val="28"/>
          <w:szCs w:val="28"/>
        </w:rPr>
        <w:t>финансов</w:t>
      </w:r>
      <w:r w:rsidR="00CE614F">
        <w:rPr>
          <w:rFonts w:ascii="Times New Roman" w:hAnsi="Times New Roman" w:cs="Times New Roman"/>
          <w:sz w:val="28"/>
          <w:szCs w:val="28"/>
        </w:rPr>
        <w:t>ому</w:t>
      </w:r>
      <w:r w:rsidR="000F2226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CE614F">
        <w:rPr>
          <w:rFonts w:ascii="Times New Roman" w:hAnsi="Times New Roman" w:cs="Times New Roman"/>
          <w:sz w:val="28"/>
          <w:szCs w:val="28"/>
        </w:rPr>
        <w:t xml:space="preserve">ю утверждено бюджетных обязательств – 137 764,2 тыс. рублей, </w:t>
      </w:r>
      <w:r w:rsidRPr="001F16D2">
        <w:rPr>
          <w:rFonts w:ascii="Times New Roman" w:hAnsi="Times New Roman" w:cs="Times New Roman"/>
          <w:sz w:val="28"/>
          <w:szCs w:val="28"/>
        </w:rPr>
        <w:t>принят</w:t>
      </w:r>
      <w:r w:rsidR="00CE614F">
        <w:rPr>
          <w:rFonts w:ascii="Times New Roman" w:hAnsi="Times New Roman" w:cs="Times New Roman"/>
          <w:sz w:val="28"/>
          <w:szCs w:val="28"/>
        </w:rPr>
        <w:t xml:space="preserve">о – 134 711,3 </w:t>
      </w:r>
      <w:r w:rsidR="00771BEC">
        <w:rPr>
          <w:rFonts w:ascii="Times New Roman" w:hAnsi="Times New Roman" w:cs="Times New Roman"/>
          <w:sz w:val="28"/>
          <w:szCs w:val="28"/>
        </w:rPr>
        <w:t>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1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сполнен</w:t>
      </w:r>
      <w:r w:rsidR="00CE614F">
        <w:rPr>
          <w:rFonts w:ascii="Times New Roman" w:hAnsi="Times New Roman" w:cs="Times New Roman"/>
          <w:sz w:val="28"/>
          <w:szCs w:val="28"/>
        </w:rPr>
        <w:t xml:space="preserve">о – 134 065,2 </w:t>
      </w:r>
      <w:r w:rsidR="00771BEC">
        <w:rPr>
          <w:rFonts w:ascii="Times New Roman" w:hAnsi="Times New Roman" w:cs="Times New Roman"/>
          <w:sz w:val="28"/>
          <w:szCs w:val="28"/>
        </w:rPr>
        <w:t>тыс. рублей</w:t>
      </w:r>
      <w:r w:rsidR="00CE614F">
        <w:rPr>
          <w:rFonts w:ascii="Times New Roman" w:hAnsi="Times New Roman" w:cs="Times New Roman"/>
          <w:sz w:val="28"/>
          <w:szCs w:val="28"/>
        </w:rPr>
        <w:t>, не исполнено – 988,4 тыс. рублей.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 xml:space="preserve">По данным ф. 0503169 «Сведения о дебиторской и кредиторской задолженности» имеет место </w:t>
      </w:r>
      <w:r>
        <w:rPr>
          <w:rFonts w:ascii="Times New Roman" w:hAnsi="Times New Roman" w:cs="Times New Roman"/>
          <w:sz w:val="28"/>
          <w:szCs w:val="28"/>
        </w:rPr>
        <w:t xml:space="preserve">кредиторская </w:t>
      </w:r>
      <w:proofErr w:type="gramStart"/>
      <w:r w:rsidRPr="00921DB1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2226">
        <w:rPr>
          <w:rFonts w:ascii="Times New Roman" w:hAnsi="Times New Roman" w:cs="Times New Roman"/>
          <w:sz w:val="28"/>
          <w:szCs w:val="28"/>
        </w:rPr>
        <w:t>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614F">
        <w:rPr>
          <w:rFonts w:ascii="Times New Roman" w:hAnsi="Times New Roman" w:cs="Times New Roman"/>
          <w:sz w:val="28"/>
          <w:szCs w:val="28"/>
        </w:rPr>
        <w:t>390,3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рублей.</w:t>
      </w:r>
      <w:r w:rsidR="009C0866">
        <w:rPr>
          <w:rFonts w:ascii="Times New Roman" w:hAnsi="Times New Roman" w:cs="Times New Roman"/>
          <w:sz w:val="28"/>
          <w:szCs w:val="28"/>
        </w:rPr>
        <w:t xml:space="preserve">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866">
        <w:rPr>
          <w:rFonts w:ascii="Times New Roman" w:hAnsi="Times New Roman" w:cs="Times New Roman"/>
          <w:sz w:val="28"/>
          <w:szCs w:val="28"/>
        </w:rPr>
        <w:t>на 01.01.20</w:t>
      </w:r>
      <w:r w:rsidR="00242BC0">
        <w:rPr>
          <w:rFonts w:ascii="Times New Roman" w:hAnsi="Times New Roman" w:cs="Times New Roman"/>
          <w:sz w:val="28"/>
          <w:szCs w:val="28"/>
        </w:rPr>
        <w:t>2</w:t>
      </w:r>
      <w:r w:rsidR="00771BEC">
        <w:rPr>
          <w:rFonts w:ascii="Times New Roman" w:hAnsi="Times New Roman" w:cs="Times New Roman"/>
          <w:sz w:val="28"/>
          <w:szCs w:val="28"/>
        </w:rPr>
        <w:t>2</w:t>
      </w:r>
      <w:r w:rsidR="009C0866">
        <w:rPr>
          <w:rFonts w:ascii="Times New Roman" w:hAnsi="Times New Roman" w:cs="Times New Roman"/>
          <w:sz w:val="28"/>
          <w:szCs w:val="28"/>
        </w:rPr>
        <w:t xml:space="preserve"> г. - нет</w:t>
      </w:r>
    </w:p>
    <w:p w:rsidR="0083447E" w:rsidRPr="00921DB1" w:rsidRDefault="0083447E" w:rsidP="008344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1DB1">
        <w:rPr>
          <w:rFonts w:ascii="Times New Roman" w:hAnsi="Times New Roman" w:cs="Times New Roman"/>
          <w:sz w:val="28"/>
          <w:szCs w:val="28"/>
        </w:rPr>
        <w:t>При сверке показателей между различными формами бюджетной отчетности расхождений не выявлено.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3447E" w:rsidRDefault="0083447E" w:rsidP="008344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41883" w:rsidRDefault="00D41883" w:rsidP="00D4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к</w:t>
      </w:r>
      <w:r w:rsidRPr="00921DB1">
        <w:rPr>
          <w:rFonts w:ascii="Times New Roman" w:hAnsi="Times New Roman" w:cs="Times New Roman"/>
          <w:b/>
          <w:bCs/>
          <w:sz w:val="28"/>
          <w:szCs w:val="28"/>
        </w:rPr>
        <w:t>онтрольно-счетной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41883" w:rsidRDefault="00D41883" w:rsidP="00D4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комиссии Устюженского </w:t>
      </w:r>
    </w:p>
    <w:p w:rsidR="00D41883" w:rsidRPr="00921DB1" w:rsidRDefault="00D41883" w:rsidP="00D4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21DB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округа                                                              А.В. Некрасов </w:t>
      </w:r>
    </w:p>
    <w:p w:rsidR="0083447E" w:rsidRPr="00921DB1" w:rsidRDefault="0083447E" w:rsidP="00D418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83447E" w:rsidRPr="00921DB1" w:rsidSect="00032404">
      <w:pgSz w:w="11907" w:h="16839" w:code="9"/>
      <w:pgMar w:top="426" w:right="850" w:bottom="993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1DB1"/>
    <w:rsid w:val="000144A3"/>
    <w:rsid w:val="00032404"/>
    <w:rsid w:val="000356B7"/>
    <w:rsid w:val="0005644C"/>
    <w:rsid w:val="000627D2"/>
    <w:rsid w:val="000A3EE1"/>
    <w:rsid w:val="000A56B1"/>
    <w:rsid w:val="000E270E"/>
    <w:rsid w:val="000F2226"/>
    <w:rsid w:val="000F3A49"/>
    <w:rsid w:val="000F4F05"/>
    <w:rsid w:val="001258A1"/>
    <w:rsid w:val="00140000"/>
    <w:rsid w:val="001A6974"/>
    <w:rsid w:val="001E3022"/>
    <w:rsid w:val="001F16D2"/>
    <w:rsid w:val="002148BC"/>
    <w:rsid w:val="00221ACC"/>
    <w:rsid w:val="002305EF"/>
    <w:rsid w:val="00237D04"/>
    <w:rsid w:val="00242BC0"/>
    <w:rsid w:val="0024599D"/>
    <w:rsid w:val="002A547C"/>
    <w:rsid w:val="002B7222"/>
    <w:rsid w:val="003109C8"/>
    <w:rsid w:val="00322E84"/>
    <w:rsid w:val="00327C85"/>
    <w:rsid w:val="0034132C"/>
    <w:rsid w:val="00380E06"/>
    <w:rsid w:val="00396260"/>
    <w:rsid w:val="003D539A"/>
    <w:rsid w:val="003E462E"/>
    <w:rsid w:val="00401671"/>
    <w:rsid w:val="00410DD2"/>
    <w:rsid w:val="00417562"/>
    <w:rsid w:val="00420E06"/>
    <w:rsid w:val="00442DFE"/>
    <w:rsid w:val="004511F6"/>
    <w:rsid w:val="00487793"/>
    <w:rsid w:val="004B2301"/>
    <w:rsid w:val="004D583C"/>
    <w:rsid w:val="004F3CDB"/>
    <w:rsid w:val="005379C3"/>
    <w:rsid w:val="00562E98"/>
    <w:rsid w:val="0057493B"/>
    <w:rsid w:val="005C23A2"/>
    <w:rsid w:val="005C33BA"/>
    <w:rsid w:val="005E0B64"/>
    <w:rsid w:val="005E2608"/>
    <w:rsid w:val="005F3ABC"/>
    <w:rsid w:val="00640191"/>
    <w:rsid w:val="00647951"/>
    <w:rsid w:val="006709F3"/>
    <w:rsid w:val="00674A15"/>
    <w:rsid w:val="00695781"/>
    <w:rsid w:val="00697720"/>
    <w:rsid w:val="007128CA"/>
    <w:rsid w:val="007334ED"/>
    <w:rsid w:val="0074734D"/>
    <w:rsid w:val="00757920"/>
    <w:rsid w:val="007604C8"/>
    <w:rsid w:val="007610F7"/>
    <w:rsid w:val="00770AF5"/>
    <w:rsid w:val="00771BEC"/>
    <w:rsid w:val="007836D2"/>
    <w:rsid w:val="007C5650"/>
    <w:rsid w:val="007C70AB"/>
    <w:rsid w:val="00806B4A"/>
    <w:rsid w:val="00811530"/>
    <w:rsid w:val="00825C0D"/>
    <w:rsid w:val="0083447E"/>
    <w:rsid w:val="00835D70"/>
    <w:rsid w:val="008600E9"/>
    <w:rsid w:val="008738C8"/>
    <w:rsid w:val="008768D3"/>
    <w:rsid w:val="00887DA0"/>
    <w:rsid w:val="00895A4C"/>
    <w:rsid w:val="008C66C6"/>
    <w:rsid w:val="008E6C83"/>
    <w:rsid w:val="008F0EA4"/>
    <w:rsid w:val="00901A1E"/>
    <w:rsid w:val="0090351F"/>
    <w:rsid w:val="00921DB1"/>
    <w:rsid w:val="00922E8F"/>
    <w:rsid w:val="009359EA"/>
    <w:rsid w:val="0093662A"/>
    <w:rsid w:val="00951328"/>
    <w:rsid w:val="00953CAC"/>
    <w:rsid w:val="0095433D"/>
    <w:rsid w:val="00967D87"/>
    <w:rsid w:val="009811AC"/>
    <w:rsid w:val="00984136"/>
    <w:rsid w:val="00984860"/>
    <w:rsid w:val="00992C2E"/>
    <w:rsid w:val="009B38F4"/>
    <w:rsid w:val="009B609F"/>
    <w:rsid w:val="009C0866"/>
    <w:rsid w:val="009E2BB1"/>
    <w:rsid w:val="00A268CF"/>
    <w:rsid w:val="00A53E5C"/>
    <w:rsid w:val="00A6120A"/>
    <w:rsid w:val="00AD32DC"/>
    <w:rsid w:val="00AD6525"/>
    <w:rsid w:val="00AE13AF"/>
    <w:rsid w:val="00AE5483"/>
    <w:rsid w:val="00AF7285"/>
    <w:rsid w:val="00B576E4"/>
    <w:rsid w:val="00B71F21"/>
    <w:rsid w:val="00B86BCD"/>
    <w:rsid w:val="00B92121"/>
    <w:rsid w:val="00BA1A15"/>
    <w:rsid w:val="00BA2DB0"/>
    <w:rsid w:val="00BB0AB9"/>
    <w:rsid w:val="00BF329A"/>
    <w:rsid w:val="00C02D95"/>
    <w:rsid w:val="00C044B2"/>
    <w:rsid w:val="00C06B94"/>
    <w:rsid w:val="00C20014"/>
    <w:rsid w:val="00C86BAE"/>
    <w:rsid w:val="00C91746"/>
    <w:rsid w:val="00C9390A"/>
    <w:rsid w:val="00CB1B92"/>
    <w:rsid w:val="00CD258C"/>
    <w:rsid w:val="00CE614F"/>
    <w:rsid w:val="00D1248C"/>
    <w:rsid w:val="00D175D8"/>
    <w:rsid w:val="00D235D2"/>
    <w:rsid w:val="00D3746C"/>
    <w:rsid w:val="00D41883"/>
    <w:rsid w:val="00D718CD"/>
    <w:rsid w:val="00DB544B"/>
    <w:rsid w:val="00DC1AB8"/>
    <w:rsid w:val="00DE47A9"/>
    <w:rsid w:val="00DF3028"/>
    <w:rsid w:val="00E2063C"/>
    <w:rsid w:val="00E72310"/>
    <w:rsid w:val="00E860A8"/>
    <w:rsid w:val="00E97E0D"/>
    <w:rsid w:val="00EA33C4"/>
    <w:rsid w:val="00EA43B0"/>
    <w:rsid w:val="00EC613A"/>
    <w:rsid w:val="00EE37E6"/>
    <w:rsid w:val="00F3199B"/>
    <w:rsid w:val="00F3482B"/>
    <w:rsid w:val="00F5726B"/>
    <w:rsid w:val="00F62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86148-B5F3-45A1-8E50-48BB86B8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2DB0"/>
    <w:rPr>
      <w:color w:val="0563C1" w:themeColor="hyperlink"/>
      <w:u w:val="single"/>
    </w:rPr>
  </w:style>
  <w:style w:type="paragraph" w:customStyle="1" w:styleId="Default">
    <w:name w:val="Default"/>
    <w:rsid w:val="0083447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_____Microsoft_Excel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B0089-DB65-4155-B4DC-59283A91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Nekrasov</dc:creator>
  <cp:keywords/>
  <dc:description/>
  <cp:lastModifiedBy>NekrasovAV</cp:lastModifiedBy>
  <cp:revision>9</cp:revision>
  <cp:lastPrinted>2019-05-14T05:50:00Z</cp:lastPrinted>
  <dcterms:created xsi:type="dcterms:W3CDTF">2022-06-02T08:32:00Z</dcterms:created>
  <dcterms:modified xsi:type="dcterms:W3CDTF">2023-04-12T09:15:00Z</dcterms:modified>
</cp:coreProperties>
</file>