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B1" w:rsidRDefault="001054B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54B1" w:rsidRDefault="00EE1CCC" w:rsidP="00F2336D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28320" cy="6769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04" t="-160" r="-204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4B1" w:rsidRDefault="00EE1CCC">
      <w:pPr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АДМИНИСТРАЦИЯ УСТЮЖЕНСКОГО </w:t>
      </w:r>
    </w:p>
    <w:p w:rsidR="001054B1" w:rsidRDefault="00EE1CCC">
      <w:pPr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МУНИЦИПАЛЬНОГО ОКРУГА</w:t>
      </w:r>
    </w:p>
    <w:p w:rsidR="001054B1" w:rsidRDefault="00EE1CCC">
      <w:pPr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ВОЛОГОДСКОЙ ОБЛАСТИ</w:t>
      </w:r>
    </w:p>
    <w:p w:rsidR="001054B1" w:rsidRDefault="001054B1">
      <w:pPr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1054B1" w:rsidRDefault="00EE1CCC">
      <w:pPr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ПОСТАНОВЛЕНИЕ</w:t>
      </w:r>
    </w:p>
    <w:p w:rsidR="001054B1" w:rsidRDefault="001054B1">
      <w:pPr>
        <w:rPr>
          <w:rFonts w:ascii="Times New Roman" w:hAnsi="Times New Roman"/>
          <w:sz w:val="28"/>
          <w:szCs w:val="28"/>
        </w:rPr>
      </w:pPr>
    </w:p>
    <w:p w:rsidR="001054B1" w:rsidRDefault="00EE1C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 №____</w:t>
      </w:r>
    </w:p>
    <w:p w:rsidR="001054B1" w:rsidRDefault="00EE1CC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Устюжна</w:t>
      </w:r>
    </w:p>
    <w:p w:rsidR="001054B1" w:rsidRDefault="001054B1">
      <w:pPr>
        <w:rPr>
          <w:rFonts w:eastAsia="Times New Roman" w:cs="Times New Roman"/>
          <w:color w:val="auto"/>
          <w:lang w:bidi="ar-SA"/>
        </w:rPr>
      </w:pPr>
    </w:p>
    <w:p w:rsidR="001054B1" w:rsidRDefault="00EE1CCC">
      <w:pPr>
        <w:pStyle w:val="50"/>
        <w:shd w:val="clear" w:color="auto" w:fill="auto"/>
        <w:spacing w:before="0" w:line="240" w:lineRule="auto"/>
      </w:pPr>
      <w:r>
        <w:rPr>
          <w:b w:val="0"/>
        </w:rPr>
        <w:t xml:space="preserve">Об утверждении Порядка создания мест накопления </w:t>
      </w:r>
    </w:p>
    <w:p w:rsidR="001054B1" w:rsidRDefault="00EE1CCC">
      <w:pPr>
        <w:pStyle w:val="50"/>
        <w:shd w:val="clear" w:color="auto" w:fill="auto"/>
        <w:spacing w:before="0" w:line="240" w:lineRule="auto"/>
      </w:pPr>
      <w:r>
        <w:rPr>
          <w:b w:val="0"/>
        </w:rPr>
        <w:t xml:space="preserve">отработанных ртутьсодержащих ламп и информирования </w:t>
      </w:r>
    </w:p>
    <w:p w:rsidR="001054B1" w:rsidRDefault="00EE1CCC">
      <w:pPr>
        <w:pStyle w:val="50"/>
        <w:shd w:val="clear" w:color="auto" w:fill="auto"/>
        <w:spacing w:before="0" w:line="240" w:lineRule="auto"/>
      </w:pPr>
      <w:r>
        <w:rPr>
          <w:b w:val="0"/>
        </w:rPr>
        <w:t xml:space="preserve">потребителей о расположении таких </w:t>
      </w:r>
      <w:r>
        <w:rPr>
          <w:b w:val="0"/>
        </w:rPr>
        <w:t>мест на территории</w:t>
      </w:r>
    </w:p>
    <w:p w:rsidR="001054B1" w:rsidRDefault="00EE1CCC">
      <w:pPr>
        <w:pStyle w:val="50"/>
        <w:shd w:val="clear" w:color="auto" w:fill="auto"/>
        <w:spacing w:before="0" w:line="240" w:lineRule="auto"/>
      </w:pPr>
      <w:r>
        <w:rPr>
          <w:b w:val="0"/>
        </w:rPr>
        <w:t>Устюженского муниципального округа Вологодской области</w:t>
      </w:r>
    </w:p>
    <w:p w:rsidR="001054B1" w:rsidRDefault="001054B1">
      <w:pPr>
        <w:pStyle w:val="50"/>
        <w:shd w:val="clear" w:color="auto" w:fill="auto"/>
        <w:spacing w:before="0" w:line="240" w:lineRule="auto"/>
        <w:rPr>
          <w:b w:val="0"/>
        </w:rPr>
      </w:pPr>
    </w:p>
    <w:p w:rsidR="001054B1" w:rsidRDefault="00EE1CCC">
      <w:pPr>
        <w:ind w:firstLine="600"/>
        <w:jc w:val="both"/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</w:t>
      </w:r>
      <w:r w:rsidRPr="00F2336D">
        <w:rPr>
          <w:rStyle w:val="20"/>
          <w:rFonts w:eastAsia="Microsoft Sans Serif"/>
          <w:lang w:val="ru-RU"/>
        </w:rPr>
        <w:t>щ</w:t>
      </w:r>
      <w:r>
        <w:rPr>
          <w:rFonts w:ascii="Times New Roman" w:hAnsi="Times New Roman"/>
          <w:sz w:val="28"/>
          <w:szCs w:val="28"/>
        </w:rPr>
        <w:t>их принципах организации местного самоуправления в Российской Федерации», Правилами обращения с отходами произво</w:t>
      </w:r>
      <w:r>
        <w:rPr>
          <w:rFonts w:ascii="Times New Roman" w:hAnsi="Times New Roman"/>
          <w:sz w:val="28"/>
          <w:szCs w:val="28"/>
        </w:rPr>
        <w:t xml:space="preserve">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</w:t>
      </w:r>
      <w:r>
        <w:rPr>
          <w:rFonts w:ascii="Times New Roman" w:hAnsi="Times New Roman"/>
          <w:sz w:val="28"/>
          <w:szCs w:val="28"/>
        </w:rPr>
        <w:t xml:space="preserve">и окружающей среде, утвержденными постановлением Правительства Российской Федерации от 28.12.2020 № 2314,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Устюженского муниципального округа</w:t>
      </w:r>
      <w:r w:rsidR="00A06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Вологодской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округа </w:t>
      </w: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1054B1" w:rsidRDefault="00EE1CCC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создания мест накопления отработанных ртутьсодержащих ламп и информирования потребителей о расположении таких мест на территории Устюженского муниципального округа Вологодской области.</w:t>
      </w:r>
    </w:p>
    <w:p w:rsidR="001054B1" w:rsidRDefault="00EE1CC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официальному о</w:t>
      </w:r>
      <w:r>
        <w:rPr>
          <w:rFonts w:ascii="Times New Roman" w:eastAsia="Times New Roman" w:hAnsi="Times New Roman" w:cs="Times New Roman"/>
          <w:sz w:val="28"/>
          <w:szCs w:val="28"/>
        </w:rPr>
        <w:t>публикованию в средствах массовой информации и размещению на официальном сайте Устюженского муниципального округа в информационно-телекоммуникационной сети «Интернет», вступает в силу со дня его официального опубликования.</w:t>
      </w:r>
    </w:p>
    <w:p w:rsidR="001054B1" w:rsidRDefault="001054B1">
      <w:pPr>
        <w:jc w:val="both"/>
        <w:rPr>
          <w:rFonts w:ascii="Times New Roman" w:hAnsi="Times New Roman"/>
          <w:sz w:val="28"/>
          <w:szCs w:val="28"/>
        </w:rPr>
      </w:pPr>
    </w:p>
    <w:p w:rsidR="001054B1" w:rsidRDefault="001054B1">
      <w:pPr>
        <w:jc w:val="both"/>
        <w:rPr>
          <w:rFonts w:ascii="Times New Roman" w:hAnsi="Times New Roman"/>
          <w:sz w:val="28"/>
          <w:szCs w:val="28"/>
        </w:rPr>
      </w:pPr>
    </w:p>
    <w:p w:rsidR="001054B1" w:rsidRDefault="00EE1CCC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:rsidR="001054B1" w:rsidRDefault="00EE1C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Устюженского муниципального округа                                          Рогозина Т.Н.</w:t>
      </w:r>
    </w:p>
    <w:p w:rsidR="001054B1" w:rsidRDefault="001054B1">
      <w:pPr>
        <w:ind w:firstLine="600"/>
        <w:rPr>
          <w:rFonts w:ascii="Times New Roman" w:hAnsi="Times New Roman"/>
          <w:sz w:val="28"/>
          <w:szCs w:val="28"/>
        </w:rPr>
      </w:pPr>
    </w:p>
    <w:p w:rsidR="001054B1" w:rsidRDefault="001054B1">
      <w:pPr>
        <w:ind w:firstLine="600"/>
        <w:rPr>
          <w:rFonts w:ascii="Times New Roman" w:hAnsi="Times New Roman"/>
          <w:sz w:val="28"/>
          <w:szCs w:val="28"/>
        </w:rPr>
      </w:pPr>
    </w:p>
    <w:p w:rsidR="001054B1" w:rsidRDefault="001054B1">
      <w:pPr>
        <w:ind w:firstLine="600"/>
        <w:rPr>
          <w:rFonts w:ascii="Times New Roman" w:hAnsi="Times New Roman"/>
          <w:sz w:val="28"/>
          <w:szCs w:val="28"/>
        </w:rPr>
      </w:pPr>
    </w:p>
    <w:p w:rsidR="001054B1" w:rsidRDefault="001054B1">
      <w:pPr>
        <w:ind w:firstLine="600"/>
        <w:rPr>
          <w:rFonts w:ascii="Times New Roman" w:hAnsi="Times New Roman"/>
          <w:sz w:val="28"/>
          <w:szCs w:val="28"/>
        </w:rPr>
      </w:pPr>
    </w:p>
    <w:p w:rsidR="001054B1" w:rsidRDefault="001054B1">
      <w:pPr>
        <w:ind w:firstLine="600"/>
        <w:rPr>
          <w:rFonts w:ascii="Times New Roman" w:hAnsi="Times New Roman"/>
          <w:sz w:val="28"/>
          <w:szCs w:val="28"/>
        </w:rPr>
      </w:pPr>
    </w:p>
    <w:p w:rsidR="001054B1" w:rsidRDefault="001054B1">
      <w:pPr>
        <w:ind w:firstLine="600"/>
        <w:rPr>
          <w:rFonts w:ascii="Times New Roman" w:hAnsi="Times New Roman"/>
          <w:sz w:val="28"/>
          <w:szCs w:val="28"/>
        </w:rPr>
      </w:pPr>
    </w:p>
    <w:p w:rsidR="001054B1" w:rsidRDefault="001054B1">
      <w:pPr>
        <w:ind w:firstLine="600"/>
        <w:rPr>
          <w:rFonts w:ascii="Times New Roman" w:hAnsi="Times New Roman"/>
          <w:sz w:val="28"/>
          <w:szCs w:val="28"/>
        </w:rPr>
      </w:pPr>
    </w:p>
    <w:p w:rsidR="001054B1" w:rsidRDefault="001054B1">
      <w:pPr>
        <w:rPr>
          <w:rFonts w:ascii="Times New Roman" w:hAnsi="Times New Roman"/>
          <w:sz w:val="28"/>
          <w:szCs w:val="28"/>
        </w:rPr>
      </w:pPr>
    </w:p>
    <w:p w:rsidR="001054B1" w:rsidRDefault="00EE1CCC">
      <w:pPr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</w:t>
      </w:r>
    </w:p>
    <w:p w:rsidR="001054B1" w:rsidRDefault="00EE1CCC">
      <w:pPr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 администрации округа</w:t>
      </w:r>
    </w:p>
    <w:p w:rsidR="001054B1" w:rsidRDefault="00EE1CCC">
      <w:pPr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______________</w:t>
      </w:r>
      <w:r w:rsidR="00A069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 № __</w:t>
      </w:r>
    </w:p>
    <w:p w:rsidR="001054B1" w:rsidRDefault="001054B1">
      <w:pPr>
        <w:jc w:val="both"/>
        <w:rPr>
          <w:rFonts w:ascii="Times New Roman" w:hAnsi="Times New Roman"/>
          <w:sz w:val="28"/>
          <w:szCs w:val="28"/>
        </w:rPr>
      </w:pPr>
    </w:p>
    <w:p w:rsidR="001054B1" w:rsidRDefault="001054B1">
      <w:pPr>
        <w:jc w:val="both"/>
        <w:rPr>
          <w:rFonts w:ascii="Times New Roman" w:hAnsi="Times New Roman"/>
          <w:sz w:val="28"/>
          <w:szCs w:val="28"/>
        </w:rPr>
      </w:pPr>
    </w:p>
    <w:p w:rsidR="001054B1" w:rsidRDefault="001054B1">
      <w:pPr>
        <w:jc w:val="both"/>
        <w:rPr>
          <w:rFonts w:ascii="Times New Roman" w:hAnsi="Times New Roman"/>
          <w:sz w:val="28"/>
          <w:szCs w:val="28"/>
        </w:rPr>
      </w:pPr>
    </w:p>
    <w:p w:rsidR="001054B1" w:rsidRDefault="00EE1C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1054B1" w:rsidRDefault="00EE1C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мест накопления отработанных ртутьсодержащих ламп и информирования потребителей о расположении таких мест на территории Устюженского муниципального округа Вологодской области (далее - Порядок).</w:t>
      </w:r>
    </w:p>
    <w:p w:rsidR="001054B1" w:rsidRDefault="001054B1">
      <w:pPr>
        <w:tabs>
          <w:tab w:val="left" w:pos="3554"/>
        </w:tabs>
        <w:jc w:val="both"/>
        <w:rPr>
          <w:rFonts w:ascii="Times New Roman" w:hAnsi="Times New Roman"/>
          <w:sz w:val="28"/>
          <w:szCs w:val="28"/>
        </w:rPr>
      </w:pPr>
    </w:p>
    <w:p w:rsidR="001054B1" w:rsidRDefault="00EE1CCC">
      <w:pPr>
        <w:tabs>
          <w:tab w:val="left" w:pos="0"/>
          <w:tab w:val="left" w:pos="35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1054B1" w:rsidRDefault="001054B1">
      <w:pPr>
        <w:numPr>
          <w:ilvl w:val="0"/>
          <w:numId w:val="1"/>
        </w:numPr>
        <w:tabs>
          <w:tab w:val="left" w:pos="3554"/>
        </w:tabs>
        <w:jc w:val="both"/>
        <w:rPr>
          <w:rFonts w:ascii="Times New Roman" w:hAnsi="Times New Roman"/>
          <w:sz w:val="28"/>
          <w:szCs w:val="28"/>
        </w:rPr>
      </w:pPr>
    </w:p>
    <w:p w:rsidR="001054B1" w:rsidRDefault="00EE1CCC">
      <w:pPr>
        <w:numPr>
          <w:ilvl w:val="0"/>
          <w:numId w:val="2"/>
        </w:numPr>
        <w:tabs>
          <w:tab w:val="left" w:pos="1253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регулирует соз</w:t>
      </w:r>
      <w:r>
        <w:rPr>
          <w:rFonts w:ascii="Times New Roman" w:hAnsi="Times New Roman"/>
          <w:sz w:val="28"/>
          <w:szCs w:val="28"/>
        </w:rPr>
        <w:t>дание мест накопления отработанных ртутьсодержащих ламп, информирование потребителей ртутьсодержащих ламп о местах накопления, и действует на территории Устюженского муниципального округа Вологодской области.</w:t>
      </w:r>
    </w:p>
    <w:p w:rsidR="001054B1" w:rsidRDefault="00EE1CCC">
      <w:pPr>
        <w:numPr>
          <w:ilvl w:val="0"/>
          <w:numId w:val="2"/>
        </w:numPr>
        <w:tabs>
          <w:tab w:val="left" w:pos="1060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Термины, используемые в данном Порядке, </w:t>
      </w:r>
      <w:r>
        <w:rPr>
          <w:rFonts w:ascii="Times New Roman" w:hAnsi="Times New Roman"/>
          <w:sz w:val="28"/>
          <w:szCs w:val="28"/>
        </w:rPr>
        <w:t xml:space="preserve">соответствуют понятиям, используемым в Правилах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</w:t>
      </w:r>
      <w:r>
        <w:rPr>
          <w:rFonts w:ascii="Times New Roman" w:hAnsi="Times New Roman"/>
          <w:sz w:val="28"/>
          <w:szCs w:val="28"/>
        </w:rPr>
        <w:t>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28.12.2020 № 2314.</w:t>
      </w:r>
    </w:p>
    <w:p w:rsidR="001054B1" w:rsidRDefault="00EE1CCC">
      <w:pPr>
        <w:numPr>
          <w:ilvl w:val="0"/>
          <w:numId w:val="2"/>
        </w:numPr>
        <w:tabs>
          <w:tab w:val="left" w:pos="1060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Устюженского муниципального округа Вологодской области (далее</w:t>
      </w:r>
      <w:r>
        <w:rPr>
          <w:rFonts w:ascii="Times New Roman" w:hAnsi="Times New Roman"/>
          <w:sz w:val="28"/>
          <w:szCs w:val="28"/>
        </w:rPr>
        <w:t xml:space="preserve"> - Администрация) организует создание мест накопления отработанных ртутьсодержащих ламп:</w:t>
      </w:r>
    </w:p>
    <w:p w:rsidR="001054B1" w:rsidRDefault="00EE1CCC">
      <w:pPr>
        <w:numPr>
          <w:ilvl w:val="0"/>
          <w:numId w:val="3"/>
        </w:numPr>
        <w:tabs>
          <w:tab w:val="left" w:pos="1060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потребителей ртутьсодержащих ламп - физических лиц, не являющихся собственниками, нанимателями, пользователями помещений в многоквартирных домах;</w:t>
      </w:r>
    </w:p>
    <w:p w:rsidR="001054B1" w:rsidRDefault="00EE1CCC">
      <w:pPr>
        <w:numPr>
          <w:ilvl w:val="0"/>
          <w:numId w:val="3"/>
        </w:numPr>
        <w:tabs>
          <w:tab w:val="left" w:pos="1060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потребителей </w:t>
      </w:r>
      <w:r>
        <w:rPr>
          <w:rFonts w:ascii="Times New Roman" w:hAnsi="Times New Roman"/>
          <w:sz w:val="28"/>
          <w:szCs w:val="28"/>
        </w:rPr>
        <w:t>ртутьсодержащих ламп - физических лиц в случае, когда организация мест накопления не представляется возможной в силу отсутствия в многоквартирных домах соответствующих для этого помещений.</w:t>
      </w:r>
    </w:p>
    <w:p w:rsidR="001054B1" w:rsidRDefault="001054B1">
      <w:pPr>
        <w:tabs>
          <w:tab w:val="left" w:pos="1060"/>
        </w:tabs>
        <w:ind w:left="760"/>
        <w:jc w:val="both"/>
        <w:rPr>
          <w:rFonts w:ascii="Times New Roman" w:hAnsi="Times New Roman"/>
          <w:sz w:val="28"/>
          <w:szCs w:val="28"/>
        </w:rPr>
      </w:pPr>
    </w:p>
    <w:p w:rsidR="001054B1" w:rsidRDefault="00EE1CCC">
      <w:pPr>
        <w:tabs>
          <w:tab w:val="left" w:pos="16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СОЗДАНИЕ МЕСТ НАКОПЛЕНИЯ ОТРАБОТАННЫХ РТУТЬСОДЕРЖАЩИХ ЛАМП</w:t>
      </w:r>
    </w:p>
    <w:p w:rsidR="001054B1" w:rsidRDefault="001054B1">
      <w:pPr>
        <w:numPr>
          <w:ilvl w:val="0"/>
          <w:numId w:val="1"/>
        </w:numPr>
        <w:tabs>
          <w:tab w:val="left" w:pos="1690"/>
        </w:tabs>
        <w:jc w:val="both"/>
        <w:rPr>
          <w:rFonts w:ascii="Times New Roman" w:hAnsi="Times New Roman"/>
          <w:sz w:val="28"/>
          <w:szCs w:val="28"/>
        </w:rPr>
      </w:pPr>
    </w:p>
    <w:p w:rsidR="001054B1" w:rsidRDefault="00EE1CCC">
      <w:pPr>
        <w:numPr>
          <w:ilvl w:val="0"/>
          <w:numId w:val="2"/>
        </w:numPr>
        <w:tabs>
          <w:tab w:val="left" w:pos="1060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сто накопления отработанных ртутьсодержащих ламп для лиц, указанных в пункте 3 настоящего Порядка, является местом передачи их лицензированной организации, и определяется Администрацией.</w:t>
      </w:r>
    </w:p>
    <w:p w:rsidR="001054B1" w:rsidRDefault="00EE1CCC">
      <w:pPr>
        <w:numPr>
          <w:ilvl w:val="0"/>
          <w:numId w:val="2"/>
        </w:numPr>
        <w:tabs>
          <w:tab w:val="left" w:pos="1060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накопления отработанных ртутьсодержащих ламп должны отвечать тр</w:t>
      </w:r>
      <w:r>
        <w:rPr>
          <w:rFonts w:ascii="Times New Roman" w:hAnsi="Times New Roman"/>
          <w:sz w:val="28"/>
          <w:szCs w:val="28"/>
        </w:rPr>
        <w:t>ебованиям законодательства об охране окружающей среды и санитарно-эпидемиологическом благополучии населения.</w:t>
      </w:r>
    </w:p>
    <w:p w:rsidR="001054B1" w:rsidRDefault="00EE1CCC">
      <w:pPr>
        <w:numPr>
          <w:ilvl w:val="0"/>
          <w:numId w:val="2"/>
        </w:numPr>
        <w:tabs>
          <w:tab w:val="left" w:pos="1060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Накопление поврежденных отработанных ртутьсодержащих ламп производится в герметичной транспортной упаковке, исключающей загрязнение </w:t>
      </w:r>
      <w:r>
        <w:rPr>
          <w:rFonts w:ascii="Times New Roman" w:hAnsi="Times New Roman"/>
          <w:sz w:val="28"/>
          <w:szCs w:val="28"/>
        </w:rPr>
        <w:lastRenderedPageBreak/>
        <w:t>окружающей сред</w:t>
      </w:r>
      <w:r>
        <w:rPr>
          <w:rFonts w:ascii="Times New Roman" w:hAnsi="Times New Roman"/>
          <w:sz w:val="28"/>
          <w:szCs w:val="28"/>
        </w:rPr>
        <w:t>ы и причинение вреда жизни и здоровью человека.</w:t>
      </w:r>
    </w:p>
    <w:p w:rsidR="001054B1" w:rsidRDefault="00EE1CCC">
      <w:pPr>
        <w:numPr>
          <w:ilvl w:val="0"/>
          <w:numId w:val="2"/>
        </w:numPr>
        <w:tabs>
          <w:tab w:val="left" w:pos="1096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</w:t>
      </w:r>
      <w:r>
        <w:rPr>
          <w:rFonts w:ascii="Times New Roman" w:hAnsi="Times New Roman"/>
          <w:sz w:val="28"/>
          <w:szCs w:val="28"/>
        </w:rPr>
        <w:t>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</w:t>
      </w:r>
      <w:r>
        <w:rPr>
          <w:rFonts w:ascii="Times New Roman" w:hAnsi="Times New Roman"/>
          <w:sz w:val="28"/>
          <w:szCs w:val="28"/>
        </w:rPr>
        <w:t>их ламп упаковку от новых ламп в целях исключения возможности повреждения таких ламп.</w:t>
      </w:r>
    </w:p>
    <w:p w:rsidR="001054B1" w:rsidRDefault="00EE1CCC">
      <w:pPr>
        <w:numPr>
          <w:ilvl w:val="0"/>
          <w:numId w:val="2"/>
        </w:numPr>
        <w:tabs>
          <w:tab w:val="left" w:pos="1096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</w:t>
      </w:r>
      <w:r>
        <w:rPr>
          <w:rFonts w:ascii="Times New Roman" w:hAnsi="Times New Roman"/>
          <w:sz w:val="28"/>
          <w:szCs w:val="28"/>
        </w:rPr>
        <w:t>ащих ламп.</w:t>
      </w:r>
    </w:p>
    <w:p w:rsidR="001054B1" w:rsidRDefault="001054B1">
      <w:pPr>
        <w:tabs>
          <w:tab w:val="left" w:pos="1096"/>
        </w:tabs>
        <w:ind w:left="760"/>
        <w:jc w:val="both"/>
        <w:rPr>
          <w:rFonts w:ascii="Times New Roman" w:hAnsi="Times New Roman"/>
          <w:sz w:val="28"/>
          <w:szCs w:val="28"/>
        </w:rPr>
      </w:pPr>
    </w:p>
    <w:p w:rsidR="001054B1" w:rsidRDefault="00EE1CCC">
      <w:pPr>
        <w:numPr>
          <w:ilvl w:val="0"/>
          <w:numId w:val="1"/>
        </w:numPr>
        <w:tabs>
          <w:tab w:val="left" w:pos="1966"/>
        </w:tabs>
        <w:ind w:hanging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ИНФОРМИРОВАНИЕ О МЕСТАХ НАКОПЛЕНИЯ ОТРАБОТАННЫХ РТУТЬСОДЕРЖАЩИХ ЛАМП</w:t>
      </w:r>
    </w:p>
    <w:p w:rsidR="001054B1" w:rsidRDefault="001054B1">
      <w:pPr>
        <w:numPr>
          <w:ilvl w:val="0"/>
          <w:numId w:val="1"/>
        </w:numPr>
        <w:tabs>
          <w:tab w:val="left" w:pos="1966"/>
        </w:tabs>
        <w:ind w:hanging="260"/>
        <w:jc w:val="both"/>
        <w:rPr>
          <w:rFonts w:ascii="Times New Roman" w:hAnsi="Times New Roman"/>
          <w:sz w:val="28"/>
          <w:szCs w:val="28"/>
        </w:rPr>
      </w:pPr>
    </w:p>
    <w:p w:rsidR="001054B1" w:rsidRDefault="00EE1CCC">
      <w:pPr>
        <w:numPr>
          <w:ilvl w:val="0"/>
          <w:numId w:val="2"/>
        </w:numPr>
        <w:tabs>
          <w:tab w:val="left" w:pos="1096"/>
        </w:tabs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информирует лиц, указанных в пункте 3 настоящего Порядка, о местах накопления отработанных ртутьсодержащих ламп путем размещения сведений на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 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йте Устюженского муниципального округа в информационно-телекоммуникационной сети «Интернет», </w:t>
      </w:r>
      <w:r>
        <w:rPr>
          <w:rFonts w:ascii="Times New Roman" w:hAnsi="Times New Roman"/>
          <w:sz w:val="28"/>
          <w:szCs w:val="28"/>
        </w:rPr>
        <w:t xml:space="preserve">информационных стендах в зданиях Администрации, подведомственных ей учреждениях, предприятиях, а также в других общедоступных местах, в местных средствах массовой </w:t>
      </w:r>
      <w:r>
        <w:rPr>
          <w:rFonts w:ascii="Times New Roman" w:hAnsi="Times New Roman"/>
          <w:sz w:val="28"/>
          <w:szCs w:val="28"/>
        </w:rPr>
        <w:t>информации и иными способами.</w:t>
      </w:r>
    </w:p>
    <w:p w:rsidR="001054B1" w:rsidRDefault="001054B1">
      <w:pPr>
        <w:framePr w:w="23" w:h="398" w:hRule="exact" w:wrap="notBeside" w:vAnchor="text" w:hAnchor="text" w:xAlign="right" w:y="1"/>
        <w:jc w:val="right"/>
        <w:rPr>
          <w:sz w:val="2"/>
          <w:szCs w:val="2"/>
        </w:rPr>
      </w:pPr>
    </w:p>
    <w:p w:rsidR="001054B1" w:rsidRDefault="001054B1">
      <w:pPr>
        <w:jc w:val="both"/>
        <w:rPr>
          <w:rFonts w:ascii="Times New Roman" w:hAnsi="Times New Roman"/>
          <w:sz w:val="28"/>
          <w:szCs w:val="28"/>
        </w:rPr>
      </w:pPr>
    </w:p>
    <w:p w:rsidR="001054B1" w:rsidRDefault="001054B1">
      <w:pPr>
        <w:jc w:val="both"/>
        <w:rPr>
          <w:sz w:val="2"/>
          <w:szCs w:val="2"/>
        </w:rPr>
      </w:pPr>
    </w:p>
    <w:sectPr w:rsidR="001054B1" w:rsidSect="001054B1">
      <w:footerReference w:type="even" r:id="rId8"/>
      <w:footerReference w:type="default" r:id="rId9"/>
      <w:footerReference w:type="first" r:id="rId10"/>
      <w:pgSz w:w="12156" w:h="16838"/>
      <w:pgMar w:top="851" w:right="851" w:bottom="851" w:left="1418" w:header="0" w:footer="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CC" w:rsidRDefault="00EE1CCC" w:rsidP="001054B1">
      <w:r>
        <w:separator/>
      </w:r>
    </w:p>
  </w:endnote>
  <w:endnote w:type="continuationSeparator" w:id="1">
    <w:p w:rsidR="00EE1CCC" w:rsidRDefault="00EE1CCC" w:rsidP="00105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B1" w:rsidRDefault="001054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B1" w:rsidRDefault="001054B1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Text Box 2" o:spid="_x0000_s1027" type="#_x0000_m1028" style="position:absolute;margin-left:14.4pt;margin-top:820.25pt;width:377.4pt;height:13.45pt;z-index:251657216;mso-wrap-style:none;mso-position-horizontal-relative:page;mso-position-vertical-relative:page;v-text-anchor:middle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B1" w:rsidRDefault="001054B1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_x0000_s1025" type="#_x0000_m1026" style="position:absolute;margin-left:14.4pt;margin-top:820.25pt;width:377.4pt;height:13.45pt;z-index:251659264;mso-wrap-style:none;mso-position-horizontal-relative:page;mso-position-vertical-relative:page;v-text-anchor:middle" coordsize="" o:allowincell="f" path="m,l-127,r,-127l,-127xe" filled="f" stroked="f" strokecolor="#3465a4">
          <v:fill o:detectmouseclick="t"/>
          <v:stroke joinstyle="round" endcap="fla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CC" w:rsidRDefault="00EE1CCC" w:rsidP="001054B1">
      <w:r>
        <w:separator/>
      </w:r>
    </w:p>
  </w:footnote>
  <w:footnote w:type="continuationSeparator" w:id="1">
    <w:p w:rsidR="00EE1CCC" w:rsidRDefault="00EE1CCC" w:rsidP="00105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49B"/>
    <w:multiLevelType w:val="multilevel"/>
    <w:tmpl w:val="40C63B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B240D9"/>
    <w:multiLevelType w:val="multilevel"/>
    <w:tmpl w:val="18B673D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5B700A"/>
    <w:multiLevelType w:val="multilevel"/>
    <w:tmpl w:val="1294F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A247F3"/>
    <w:multiLevelType w:val="multilevel"/>
    <w:tmpl w:val="D03637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054B1"/>
    <w:rsid w:val="001054B1"/>
    <w:rsid w:val="00A06934"/>
    <w:rsid w:val="00EE1CCC"/>
    <w:rsid w:val="00F2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B1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54B1"/>
    <w:rPr>
      <w:color w:val="0066CC"/>
      <w:u w:val="single"/>
    </w:rPr>
  </w:style>
  <w:style w:type="character" w:customStyle="1" w:styleId="2Exact">
    <w:name w:val="Основной текст (2) Exact"/>
    <w:basedOn w:val="a0"/>
    <w:qFormat/>
    <w:rsid w:val="001054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qFormat/>
    <w:rsid w:val="001054B1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color w:val="373334"/>
      <w:spacing w:val="0"/>
      <w:w w:val="100"/>
      <w:sz w:val="68"/>
      <w:szCs w:val="6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qFormat/>
    <w:rsid w:val="001054B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qFormat/>
    <w:rsid w:val="001054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link w:val="10"/>
    <w:qFormat/>
    <w:rsid w:val="001054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w w:val="100"/>
      <w:sz w:val="10"/>
      <w:szCs w:val="10"/>
      <w:u w:val="none"/>
      <w:lang w:val="ru-RU" w:eastAsia="ru-RU" w:bidi="ru-RU"/>
    </w:rPr>
  </w:style>
  <w:style w:type="character" w:customStyle="1" w:styleId="1045ptExact">
    <w:name w:val="Основной текст (10) + 4;5 pt Exact"/>
    <w:basedOn w:val="10Exact"/>
    <w:qFormat/>
    <w:rsid w:val="001054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9"/>
      <w:szCs w:val="9"/>
      <w:u w:val="none"/>
      <w:lang w:val="ru-RU" w:eastAsia="ru-RU" w:bidi="ru-RU"/>
    </w:rPr>
  </w:style>
  <w:style w:type="character" w:customStyle="1" w:styleId="a4">
    <w:name w:val="Колонтитул_"/>
    <w:basedOn w:val="a0"/>
    <w:link w:val="1"/>
    <w:qFormat/>
    <w:rsid w:val="001054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a5">
    <w:name w:val="Колонтитул"/>
    <w:basedOn w:val="a4"/>
    <w:qFormat/>
    <w:rsid w:val="001054B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1054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w w:val="15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qFormat/>
    <w:rsid w:val="001054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w w:val="120"/>
      <w:sz w:val="30"/>
      <w:szCs w:val="30"/>
      <w:u w:val="none"/>
    </w:rPr>
  </w:style>
  <w:style w:type="character" w:customStyle="1" w:styleId="2">
    <w:name w:val="Основной текст (2)_"/>
    <w:basedOn w:val="a0"/>
    <w:link w:val="21"/>
    <w:qFormat/>
    <w:rsid w:val="001054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qFormat/>
    <w:rsid w:val="001054B1"/>
    <w:rPr>
      <w:rFonts w:ascii="Bookman Old Style" w:eastAsia="Bookman Old Style" w:hAnsi="Bookman Old Style" w:cs="Bookman Old Style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5">
    <w:name w:val="Основной текст (5)_"/>
    <w:basedOn w:val="a0"/>
    <w:link w:val="50"/>
    <w:qFormat/>
    <w:rsid w:val="001054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qFormat/>
    <w:rsid w:val="001054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"/>
    <w:basedOn w:val="2"/>
    <w:qFormat/>
    <w:rsid w:val="001054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957B54"/>
    <w:rPr>
      <w:color w:val="000000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957B54"/>
    <w:rPr>
      <w:color w:val="000000"/>
    </w:rPr>
  </w:style>
  <w:style w:type="paragraph" w:customStyle="1" w:styleId="a8">
    <w:name w:val="Заголовок"/>
    <w:basedOn w:val="a"/>
    <w:next w:val="a9"/>
    <w:qFormat/>
    <w:rsid w:val="001054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1054B1"/>
    <w:pPr>
      <w:spacing w:after="140" w:line="276" w:lineRule="auto"/>
    </w:pPr>
  </w:style>
  <w:style w:type="paragraph" w:styleId="aa">
    <w:name w:val="List"/>
    <w:basedOn w:val="a9"/>
    <w:rsid w:val="001054B1"/>
    <w:rPr>
      <w:rFonts w:cs="Lucida Sans"/>
    </w:rPr>
  </w:style>
  <w:style w:type="paragraph" w:customStyle="1" w:styleId="Caption">
    <w:name w:val="Caption"/>
    <w:basedOn w:val="a"/>
    <w:qFormat/>
    <w:rsid w:val="001054B1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1054B1"/>
    <w:pPr>
      <w:suppressLineNumbers/>
    </w:pPr>
    <w:rPr>
      <w:rFonts w:cs="Lucida Sans"/>
    </w:rPr>
  </w:style>
  <w:style w:type="paragraph" w:customStyle="1" w:styleId="21">
    <w:name w:val="Основной текст (2)1"/>
    <w:basedOn w:val="a"/>
    <w:link w:val="2"/>
    <w:qFormat/>
    <w:rsid w:val="001054B1"/>
    <w:pPr>
      <w:shd w:val="clear" w:color="auto" w:fill="FFFFFF"/>
      <w:spacing w:before="540" w:after="120" w:line="0" w:lineRule="atLeast"/>
      <w:ind w:hanging="1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qFormat/>
    <w:rsid w:val="001054B1"/>
    <w:pPr>
      <w:shd w:val="clear" w:color="auto" w:fill="FFFFFF"/>
      <w:spacing w:line="0" w:lineRule="atLeast"/>
    </w:pPr>
    <w:rPr>
      <w:rFonts w:ascii="Consolas" w:eastAsia="Consolas" w:hAnsi="Consolas" w:cs="Consolas"/>
      <w:sz w:val="68"/>
      <w:szCs w:val="68"/>
    </w:rPr>
  </w:style>
  <w:style w:type="paragraph" w:customStyle="1" w:styleId="8">
    <w:name w:val="Основной текст (8)"/>
    <w:basedOn w:val="a"/>
    <w:link w:val="8Exact"/>
    <w:qFormat/>
    <w:rsid w:val="001054B1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6"/>
      <w:szCs w:val="16"/>
      <w:lang w:val="en-US" w:eastAsia="en-US" w:bidi="en-US"/>
    </w:rPr>
  </w:style>
  <w:style w:type="paragraph" w:customStyle="1" w:styleId="9">
    <w:name w:val="Основной текст (9)"/>
    <w:basedOn w:val="a"/>
    <w:link w:val="9Exact"/>
    <w:qFormat/>
    <w:rsid w:val="001054B1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10">
    <w:name w:val="Основной текст (10)"/>
    <w:basedOn w:val="a"/>
    <w:link w:val="10Exact"/>
    <w:qFormat/>
    <w:rsid w:val="001054B1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1">
    <w:name w:val="Колонтитул1"/>
    <w:basedOn w:val="a"/>
    <w:link w:val="a4"/>
    <w:qFormat/>
    <w:rsid w:val="001054B1"/>
    <w:pPr>
      <w:shd w:val="clear" w:color="auto" w:fill="FFFFFF"/>
      <w:spacing w:line="163" w:lineRule="exac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qFormat/>
    <w:rsid w:val="001054B1"/>
    <w:pPr>
      <w:shd w:val="clear" w:color="auto" w:fill="FFFFFF"/>
      <w:spacing w:before="120" w:line="288" w:lineRule="exact"/>
      <w:jc w:val="center"/>
    </w:pPr>
    <w:rPr>
      <w:rFonts w:ascii="Times New Roman" w:eastAsia="Times New Roman" w:hAnsi="Times New Roman" w:cs="Times New Roman"/>
      <w:b/>
      <w:bCs/>
      <w:w w:val="150"/>
      <w:sz w:val="20"/>
      <w:szCs w:val="20"/>
    </w:rPr>
  </w:style>
  <w:style w:type="paragraph" w:customStyle="1" w:styleId="12">
    <w:name w:val="Заголовок №1"/>
    <w:basedOn w:val="a"/>
    <w:link w:val="11"/>
    <w:qFormat/>
    <w:rsid w:val="001054B1"/>
    <w:pPr>
      <w:shd w:val="clear" w:color="auto" w:fill="FFFFFF"/>
      <w:spacing w:before="1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w w:val="120"/>
      <w:sz w:val="30"/>
      <w:szCs w:val="30"/>
    </w:rPr>
  </w:style>
  <w:style w:type="paragraph" w:customStyle="1" w:styleId="40">
    <w:name w:val="Основной текст (4)"/>
    <w:basedOn w:val="a"/>
    <w:link w:val="4"/>
    <w:qFormat/>
    <w:rsid w:val="001054B1"/>
    <w:pPr>
      <w:shd w:val="clear" w:color="auto" w:fill="FFFFFF"/>
      <w:spacing w:before="120" w:after="120" w:line="0" w:lineRule="atLeast"/>
      <w:jc w:val="both"/>
    </w:pPr>
    <w:rPr>
      <w:rFonts w:ascii="Bookman Old Style" w:eastAsia="Bookman Old Style" w:hAnsi="Bookman Old Style" w:cs="Bookman Old Style"/>
      <w:b/>
      <w:bCs/>
    </w:rPr>
  </w:style>
  <w:style w:type="paragraph" w:customStyle="1" w:styleId="50">
    <w:name w:val="Основной текст (5)"/>
    <w:basedOn w:val="a"/>
    <w:link w:val="5"/>
    <w:qFormat/>
    <w:rsid w:val="001054B1"/>
    <w:pPr>
      <w:shd w:val="clear" w:color="auto" w:fill="FFFFFF"/>
      <w:spacing w:before="120" w:line="2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qFormat/>
    <w:rsid w:val="001054B1"/>
    <w:pPr>
      <w:shd w:val="clear" w:color="auto" w:fill="FFFFFF"/>
      <w:spacing w:after="1020" w:line="2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">
    <w:name w:val="Header"/>
    <w:basedOn w:val="a"/>
    <w:link w:val="a6"/>
    <w:uiPriority w:val="99"/>
    <w:unhideWhenUsed/>
    <w:rsid w:val="00957B5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7"/>
    <w:uiPriority w:val="99"/>
    <w:unhideWhenUsed/>
    <w:rsid w:val="00957B54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1054B1"/>
  </w:style>
  <w:style w:type="paragraph" w:styleId="ad">
    <w:name w:val="Balloon Text"/>
    <w:basedOn w:val="a"/>
    <w:link w:val="ae"/>
    <w:uiPriority w:val="99"/>
    <w:semiHidden/>
    <w:unhideWhenUsed/>
    <w:rsid w:val="00F233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33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Мизинцева</cp:lastModifiedBy>
  <cp:revision>11</cp:revision>
  <cp:lastPrinted>2024-07-08T05:32:00Z</cp:lastPrinted>
  <dcterms:created xsi:type="dcterms:W3CDTF">2023-02-03T06:16:00Z</dcterms:created>
  <dcterms:modified xsi:type="dcterms:W3CDTF">2024-07-08T05:32:00Z</dcterms:modified>
  <dc:language>ru-RU</dc:language>
</cp:coreProperties>
</file>