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CB280E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B535A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0348CC">
        <w:rPr>
          <w:sz w:val="32"/>
          <w:szCs w:val="32"/>
        </w:rPr>
        <w:t>ОКРУГА</w:t>
      </w:r>
    </w:p>
    <w:p w:rsidR="000348CC" w:rsidRPr="00696CF8" w:rsidRDefault="000348CC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115015" w:rsidRPr="000348CC" w:rsidRDefault="00B535A8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>о</w:t>
      </w:r>
      <w:r w:rsidR="00115015" w:rsidRPr="000348CC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04.10.2023</w:t>
      </w:r>
      <w:r>
        <w:rPr>
          <w:sz w:val="27"/>
          <w:szCs w:val="27"/>
        </w:rPr>
        <w:t xml:space="preserve"> </w:t>
      </w:r>
      <w:r w:rsidR="00115015" w:rsidRPr="000348CC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1236</w:t>
      </w:r>
    </w:p>
    <w:p w:rsidR="00115015" w:rsidRPr="00447134" w:rsidRDefault="00B535A8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      г</w:t>
      </w:r>
      <w:r w:rsidR="00115015" w:rsidRPr="00447134">
        <w:rPr>
          <w:sz w:val="27"/>
          <w:szCs w:val="27"/>
        </w:rPr>
        <w:t>. Устюжна</w:t>
      </w:r>
    </w:p>
    <w:p w:rsidR="00A56C84" w:rsidRPr="00447134" w:rsidRDefault="00A56C84">
      <w:pPr>
        <w:keepNext/>
        <w:keepLines/>
        <w:rPr>
          <w:sz w:val="27"/>
          <w:szCs w:val="27"/>
        </w:rPr>
      </w:pPr>
    </w:p>
    <w:p w:rsidR="00786122" w:rsidRPr="00447134" w:rsidRDefault="00A129EC" w:rsidP="00786122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group id="Group 6" o:spid="_x0000_s1026" style="position:absolute;margin-left:-2.65pt;margin-top:-.3pt;width:213.85pt;height:21.6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">
            <v:line id="Line 2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3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  <w:r w:rsidR="00FC5E46" w:rsidRPr="00447134">
        <w:rPr>
          <w:sz w:val="27"/>
          <w:szCs w:val="27"/>
        </w:rPr>
        <w:t>О</w:t>
      </w:r>
      <w:r w:rsidR="00786122" w:rsidRPr="00447134">
        <w:rPr>
          <w:sz w:val="27"/>
          <w:szCs w:val="27"/>
        </w:rPr>
        <w:t xml:space="preserve"> системе внутреннего обеспечения </w:t>
      </w:r>
    </w:p>
    <w:p w:rsidR="00447134" w:rsidRDefault="00786122" w:rsidP="00786122">
      <w:pPr>
        <w:rPr>
          <w:sz w:val="27"/>
          <w:szCs w:val="27"/>
        </w:rPr>
      </w:pPr>
      <w:r w:rsidRPr="00447134">
        <w:rPr>
          <w:sz w:val="27"/>
          <w:szCs w:val="27"/>
        </w:rPr>
        <w:t>соответствия требованиям анти</w:t>
      </w:r>
      <w:r w:rsidR="00447134">
        <w:rPr>
          <w:sz w:val="27"/>
          <w:szCs w:val="27"/>
        </w:rPr>
        <w:t>-</w:t>
      </w:r>
    </w:p>
    <w:p w:rsidR="00786122" w:rsidRPr="00447134" w:rsidRDefault="00786122" w:rsidP="00786122">
      <w:pPr>
        <w:rPr>
          <w:sz w:val="27"/>
          <w:szCs w:val="27"/>
        </w:rPr>
      </w:pPr>
      <w:r w:rsidRPr="00447134">
        <w:rPr>
          <w:sz w:val="27"/>
          <w:szCs w:val="27"/>
        </w:rPr>
        <w:t xml:space="preserve">монопольного законодательства </w:t>
      </w:r>
      <w:proofErr w:type="gramStart"/>
      <w:r w:rsidRPr="00447134">
        <w:rPr>
          <w:sz w:val="27"/>
          <w:szCs w:val="27"/>
        </w:rPr>
        <w:t>в</w:t>
      </w:r>
      <w:proofErr w:type="gramEnd"/>
      <w:r w:rsidRPr="00447134">
        <w:rPr>
          <w:sz w:val="27"/>
          <w:szCs w:val="27"/>
        </w:rPr>
        <w:t xml:space="preserve"> </w:t>
      </w:r>
    </w:p>
    <w:p w:rsidR="000348CC" w:rsidRDefault="009914A3" w:rsidP="009914A3">
      <w:pPr>
        <w:rPr>
          <w:sz w:val="27"/>
          <w:szCs w:val="27"/>
        </w:rPr>
      </w:pPr>
      <w:proofErr w:type="spellStart"/>
      <w:r w:rsidRPr="00447134">
        <w:rPr>
          <w:sz w:val="27"/>
          <w:szCs w:val="27"/>
        </w:rPr>
        <w:t>администраци</w:t>
      </w:r>
      <w:r w:rsidR="00786122" w:rsidRPr="00447134">
        <w:rPr>
          <w:sz w:val="27"/>
          <w:szCs w:val="27"/>
        </w:rPr>
        <w:t>и</w:t>
      </w:r>
      <w:r w:rsidR="000348CC">
        <w:rPr>
          <w:sz w:val="27"/>
          <w:szCs w:val="27"/>
        </w:rPr>
        <w:t>Устюженского</w:t>
      </w:r>
      <w:proofErr w:type="spellEnd"/>
      <w:r w:rsidR="000348CC">
        <w:rPr>
          <w:sz w:val="27"/>
          <w:szCs w:val="27"/>
        </w:rPr>
        <w:t xml:space="preserve"> </w:t>
      </w:r>
    </w:p>
    <w:p w:rsidR="00CB280E" w:rsidRDefault="000348CC" w:rsidP="0045160C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</w:t>
      </w:r>
      <w:proofErr w:type="gramStart"/>
      <w:r w:rsidR="00CB280E">
        <w:rPr>
          <w:sz w:val="27"/>
          <w:szCs w:val="27"/>
        </w:rPr>
        <w:t>Вологодской</w:t>
      </w:r>
      <w:proofErr w:type="gramEnd"/>
    </w:p>
    <w:p w:rsidR="00FC5E46" w:rsidRPr="00447134" w:rsidRDefault="00CB280E" w:rsidP="0045160C">
      <w:pPr>
        <w:rPr>
          <w:sz w:val="27"/>
          <w:szCs w:val="27"/>
        </w:rPr>
      </w:pPr>
      <w:r>
        <w:rPr>
          <w:sz w:val="27"/>
          <w:szCs w:val="27"/>
        </w:rPr>
        <w:t>области</w:t>
      </w:r>
    </w:p>
    <w:p w:rsidR="00C1240B" w:rsidRPr="00B535A8" w:rsidRDefault="00C1240B" w:rsidP="00441D85">
      <w:pPr>
        <w:pStyle w:val="ad"/>
        <w:jc w:val="both"/>
        <w:rPr>
          <w:sz w:val="36"/>
          <w:szCs w:val="36"/>
        </w:rPr>
      </w:pPr>
    </w:p>
    <w:p w:rsidR="00786122" w:rsidRPr="00447134" w:rsidRDefault="00786122" w:rsidP="00786122">
      <w:pPr>
        <w:spacing w:after="1" w:line="220" w:lineRule="atLeast"/>
        <w:ind w:firstLine="540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t xml:space="preserve">В целях реализации Национального </w:t>
      </w:r>
      <w:hyperlink r:id="rId9" w:history="1">
        <w:r w:rsidRPr="00447134">
          <w:rPr>
            <w:sz w:val="27"/>
            <w:szCs w:val="27"/>
          </w:rPr>
          <w:t>плана</w:t>
        </w:r>
      </w:hyperlink>
      <w:r w:rsidR="00B535A8">
        <w:t xml:space="preserve"> </w:t>
      </w:r>
      <w:r w:rsidR="00B62D97">
        <w:rPr>
          <w:sz w:val="27"/>
          <w:szCs w:val="27"/>
        </w:rPr>
        <w:t>(</w:t>
      </w:r>
      <w:r w:rsidR="00B535A8">
        <w:rPr>
          <w:sz w:val="27"/>
          <w:szCs w:val="27"/>
        </w:rPr>
        <w:t>«</w:t>
      </w:r>
      <w:r w:rsidR="00B62D97">
        <w:rPr>
          <w:sz w:val="27"/>
          <w:szCs w:val="27"/>
        </w:rPr>
        <w:t>дорожной карты</w:t>
      </w:r>
      <w:r w:rsidR="00B535A8">
        <w:rPr>
          <w:sz w:val="27"/>
          <w:szCs w:val="27"/>
        </w:rPr>
        <w:t>»</w:t>
      </w:r>
      <w:r w:rsidR="00B62D97">
        <w:rPr>
          <w:sz w:val="27"/>
          <w:szCs w:val="27"/>
        </w:rPr>
        <w:t xml:space="preserve">) </w:t>
      </w:r>
      <w:r w:rsidRPr="00447134">
        <w:rPr>
          <w:sz w:val="27"/>
          <w:szCs w:val="27"/>
        </w:rPr>
        <w:t>развития конкуренци</w:t>
      </w:r>
      <w:r w:rsidR="00B62D97">
        <w:rPr>
          <w:sz w:val="27"/>
          <w:szCs w:val="27"/>
        </w:rPr>
        <w:t>и в Российской Федерации на 2021 - 2025</w:t>
      </w:r>
      <w:r w:rsidRPr="00447134">
        <w:rPr>
          <w:sz w:val="27"/>
          <w:szCs w:val="27"/>
        </w:rPr>
        <w:t xml:space="preserve"> годы, утвержденного </w:t>
      </w:r>
      <w:r w:rsidR="00B62D97">
        <w:rPr>
          <w:sz w:val="27"/>
          <w:szCs w:val="27"/>
        </w:rPr>
        <w:t xml:space="preserve">распоряжением Правительства </w:t>
      </w:r>
      <w:r w:rsidRPr="00447134">
        <w:rPr>
          <w:sz w:val="27"/>
          <w:szCs w:val="27"/>
        </w:rPr>
        <w:t>Ро</w:t>
      </w:r>
      <w:r w:rsidR="00B62D97">
        <w:rPr>
          <w:sz w:val="27"/>
          <w:szCs w:val="27"/>
        </w:rPr>
        <w:t>ссийской Федерации от 02.09.2021</w:t>
      </w:r>
      <w:r w:rsidR="000C3D93">
        <w:rPr>
          <w:sz w:val="27"/>
          <w:szCs w:val="27"/>
        </w:rPr>
        <w:t xml:space="preserve"> </w:t>
      </w:r>
      <w:r w:rsidR="00447134">
        <w:rPr>
          <w:sz w:val="27"/>
          <w:szCs w:val="27"/>
        </w:rPr>
        <w:t>№</w:t>
      </w:r>
      <w:r w:rsidR="00B62D97">
        <w:rPr>
          <w:sz w:val="27"/>
          <w:szCs w:val="27"/>
        </w:rPr>
        <w:t xml:space="preserve"> 2424-р</w:t>
      </w:r>
      <w:r w:rsidR="000C3D93">
        <w:rPr>
          <w:sz w:val="27"/>
          <w:szCs w:val="27"/>
        </w:rPr>
        <w:t xml:space="preserve"> (</w:t>
      </w:r>
      <w:r w:rsidR="00CB280E">
        <w:rPr>
          <w:sz w:val="27"/>
          <w:szCs w:val="27"/>
        </w:rPr>
        <w:t>с последующими изменениями)</w:t>
      </w:r>
      <w:r w:rsidRPr="00447134">
        <w:rPr>
          <w:sz w:val="27"/>
          <w:szCs w:val="27"/>
        </w:rPr>
        <w:t xml:space="preserve">, в соответствии с </w:t>
      </w:r>
      <w:hyperlink r:id="rId10" w:history="1">
        <w:r w:rsidRPr="00447134">
          <w:rPr>
            <w:sz w:val="27"/>
            <w:szCs w:val="27"/>
          </w:rPr>
          <w:t>постановлением</w:t>
        </w:r>
      </w:hyperlink>
      <w:r w:rsidRPr="00447134">
        <w:rPr>
          <w:sz w:val="27"/>
          <w:szCs w:val="27"/>
        </w:rPr>
        <w:t xml:space="preserve"> Правительства Вологодской области от 18.03.2019 </w:t>
      </w:r>
      <w:r w:rsidR="00447134">
        <w:rPr>
          <w:sz w:val="27"/>
          <w:szCs w:val="27"/>
        </w:rPr>
        <w:t>№</w:t>
      </w:r>
      <w:r w:rsidRPr="00447134">
        <w:rPr>
          <w:sz w:val="27"/>
          <w:szCs w:val="27"/>
        </w:rPr>
        <w:t xml:space="preserve"> 268 «О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законодательства» (с последующими изме</w:t>
      </w:r>
      <w:r w:rsidR="00B62D97">
        <w:rPr>
          <w:sz w:val="27"/>
          <w:szCs w:val="27"/>
        </w:rPr>
        <w:t>нениями), на основании статьи</w:t>
      </w:r>
      <w:proofErr w:type="gramEnd"/>
      <w:r w:rsidR="00B62D97">
        <w:rPr>
          <w:sz w:val="27"/>
          <w:szCs w:val="27"/>
        </w:rPr>
        <w:t xml:space="preserve"> 38</w:t>
      </w:r>
      <w:r w:rsidRPr="00447134">
        <w:rPr>
          <w:sz w:val="27"/>
          <w:szCs w:val="27"/>
        </w:rPr>
        <w:t xml:space="preserve"> Устава </w:t>
      </w:r>
      <w:proofErr w:type="spellStart"/>
      <w:r w:rsidRPr="00447134">
        <w:rPr>
          <w:sz w:val="27"/>
          <w:szCs w:val="27"/>
        </w:rPr>
        <w:t>Устюженского</w:t>
      </w:r>
      <w:proofErr w:type="spellEnd"/>
      <w:r w:rsidRPr="00447134">
        <w:rPr>
          <w:sz w:val="27"/>
          <w:szCs w:val="27"/>
        </w:rPr>
        <w:t xml:space="preserve"> муниципального </w:t>
      </w:r>
      <w:r w:rsidR="00B62D97">
        <w:rPr>
          <w:sz w:val="27"/>
          <w:szCs w:val="27"/>
        </w:rPr>
        <w:t>округа Вологодской области</w:t>
      </w:r>
    </w:p>
    <w:p w:rsidR="00786122" w:rsidRPr="00447134" w:rsidRDefault="00786122" w:rsidP="00786122">
      <w:pPr>
        <w:spacing w:after="1" w:line="220" w:lineRule="atLeast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администрация </w:t>
      </w:r>
      <w:r w:rsidR="00CB280E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ПОСТАНОВЛЯЕТ:</w:t>
      </w:r>
    </w:p>
    <w:p w:rsidR="00786122" w:rsidRPr="00447134" w:rsidRDefault="00786122" w:rsidP="00786122">
      <w:pPr>
        <w:spacing w:after="1" w:line="220" w:lineRule="atLeast"/>
        <w:jc w:val="both"/>
        <w:rPr>
          <w:sz w:val="27"/>
          <w:szCs w:val="27"/>
        </w:rPr>
      </w:pP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1. Создать в администрации </w:t>
      </w:r>
      <w:proofErr w:type="spellStart"/>
      <w:r w:rsidRPr="00447134">
        <w:rPr>
          <w:sz w:val="27"/>
          <w:szCs w:val="27"/>
        </w:rPr>
        <w:t>Устюженского</w:t>
      </w:r>
      <w:proofErr w:type="spellEnd"/>
      <w:r w:rsidRPr="00447134">
        <w:rPr>
          <w:sz w:val="27"/>
          <w:szCs w:val="27"/>
        </w:rPr>
        <w:t xml:space="preserve"> муниципального </w:t>
      </w:r>
      <w:r w:rsidR="00B62D97">
        <w:rPr>
          <w:sz w:val="27"/>
          <w:szCs w:val="27"/>
        </w:rPr>
        <w:t>округа</w:t>
      </w:r>
      <w:r w:rsidR="00B535A8">
        <w:rPr>
          <w:sz w:val="27"/>
          <w:szCs w:val="27"/>
        </w:rPr>
        <w:t xml:space="preserve"> </w:t>
      </w:r>
      <w:r w:rsidR="00CB280E">
        <w:rPr>
          <w:sz w:val="27"/>
          <w:szCs w:val="27"/>
        </w:rPr>
        <w:t xml:space="preserve">Вологодской области </w:t>
      </w:r>
      <w:r w:rsidRPr="00447134">
        <w:rPr>
          <w:sz w:val="27"/>
          <w:szCs w:val="27"/>
        </w:rPr>
        <w:t xml:space="preserve">систему внутреннего обеспечения соответствия требованиям антимонопольного законодательства Российской Федерации (далее - </w:t>
      </w:r>
      <w:proofErr w:type="gramStart"/>
      <w:r w:rsidRPr="00447134">
        <w:rPr>
          <w:sz w:val="27"/>
          <w:szCs w:val="27"/>
        </w:rPr>
        <w:t>антимонопольный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</w:t>
      </w:r>
      <w:proofErr w:type="spellEnd"/>
      <w:r w:rsidRPr="00447134">
        <w:rPr>
          <w:sz w:val="27"/>
          <w:szCs w:val="27"/>
        </w:rPr>
        <w:t>).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2. Утвердить </w:t>
      </w:r>
      <w:hyperlink w:anchor="P49" w:history="1">
        <w:r w:rsidRPr="00447134">
          <w:rPr>
            <w:sz w:val="27"/>
            <w:szCs w:val="27"/>
          </w:rPr>
          <w:t>Положение</w:t>
        </w:r>
      </w:hyperlink>
      <w:r w:rsidRPr="00447134">
        <w:rPr>
          <w:sz w:val="27"/>
          <w:szCs w:val="27"/>
        </w:rPr>
        <w:t xml:space="preserve"> об организации в администрации </w:t>
      </w:r>
      <w:proofErr w:type="spellStart"/>
      <w:r w:rsidRPr="00447134">
        <w:rPr>
          <w:sz w:val="27"/>
          <w:szCs w:val="27"/>
        </w:rPr>
        <w:t>Устюженского</w:t>
      </w:r>
      <w:proofErr w:type="spellEnd"/>
      <w:r w:rsidRPr="00447134">
        <w:rPr>
          <w:sz w:val="27"/>
          <w:szCs w:val="27"/>
        </w:rPr>
        <w:t xml:space="preserve"> муниципального </w:t>
      </w:r>
      <w:r w:rsidR="00B62D97">
        <w:rPr>
          <w:sz w:val="27"/>
          <w:szCs w:val="27"/>
        </w:rPr>
        <w:t>округа</w:t>
      </w:r>
      <w:r w:rsidR="00CB280E">
        <w:rPr>
          <w:sz w:val="27"/>
          <w:szCs w:val="27"/>
        </w:rPr>
        <w:t xml:space="preserve"> Вологодской области</w:t>
      </w:r>
      <w:r w:rsidRPr="00447134">
        <w:rPr>
          <w:sz w:val="27"/>
          <w:szCs w:val="27"/>
        </w:rPr>
        <w:t xml:space="preserve"> системы внутреннего обеспечения соответствия требованиям антимонопольного законодательства Российской Федерации</w:t>
      </w:r>
      <w:r w:rsidR="00391B8D" w:rsidRPr="00447134">
        <w:rPr>
          <w:sz w:val="27"/>
          <w:szCs w:val="27"/>
        </w:rPr>
        <w:t xml:space="preserve"> (приложение</w:t>
      </w:r>
      <w:r w:rsidRPr="00447134">
        <w:rPr>
          <w:sz w:val="27"/>
          <w:szCs w:val="27"/>
        </w:rPr>
        <w:t>).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3. Определить сектор </w:t>
      </w:r>
      <w:r w:rsidR="00B62D97">
        <w:rPr>
          <w:sz w:val="27"/>
          <w:szCs w:val="27"/>
        </w:rPr>
        <w:t>экономики и муниципального заказа</w:t>
      </w:r>
      <w:r w:rsidRPr="00447134">
        <w:rPr>
          <w:sz w:val="27"/>
          <w:szCs w:val="27"/>
        </w:rPr>
        <w:t xml:space="preserve"> управления экономического развития и сельского хозяйства 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="00B535A8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уполномоченным структурным подразделением, осуществляющим деятельность по организации, обеспечению </w:t>
      </w:r>
      <w:r w:rsidRPr="00447134">
        <w:rPr>
          <w:sz w:val="27"/>
          <w:szCs w:val="27"/>
        </w:rPr>
        <w:lastRenderedPageBreak/>
        <w:t xml:space="preserve">контроля и анализа эффективности соответствия деятельности </w:t>
      </w:r>
      <w:r w:rsidR="00F958DE" w:rsidRPr="00447134">
        <w:rPr>
          <w:sz w:val="27"/>
          <w:szCs w:val="27"/>
        </w:rPr>
        <w:t xml:space="preserve">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Pr="00447134">
        <w:rPr>
          <w:sz w:val="27"/>
          <w:szCs w:val="27"/>
        </w:rPr>
        <w:t xml:space="preserve"> требованиям антимонопольного законодательства Российской Федерации.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4. </w:t>
      </w:r>
      <w:r w:rsidR="00F958DE" w:rsidRPr="00447134">
        <w:rPr>
          <w:sz w:val="27"/>
          <w:szCs w:val="27"/>
        </w:rPr>
        <w:t xml:space="preserve">Сектору </w:t>
      </w:r>
      <w:r w:rsidR="00B62D97">
        <w:rPr>
          <w:sz w:val="27"/>
          <w:szCs w:val="27"/>
        </w:rPr>
        <w:t>экономики и муниципального заказа</w:t>
      </w:r>
      <w:r w:rsidR="00F958DE" w:rsidRPr="00447134">
        <w:rPr>
          <w:sz w:val="27"/>
          <w:szCs w:val="27"/>
        </w:rPr>
        <w:t xml:space="preserve"> управления экономического развития и сельског</w:t>
      </w:r>
      <w:r w:rsidR="00B62D97">
        <w:rPr>
          <w:sz w:val="27"/>
          <w:szCs w:val="27"/>
        </w:rPr>
        <w:t xml:space="preserve">о хозяйства 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Pr="00447134">
        <w:rPr>
          <w:sz w:val="27"/>
          <w:szCs w:val="27"/>
        </w:rPr>
        <w:t>: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bookmarkStart w:id="0" w:name="P17"/>
      <w:bookmarkEnd w:id="0"/>
      <w:r w:rsidRPr="00447134">
        <w:rPr>
          <w:sz w:val="27"/>
          <w:szCs w:val="27"/>
        </w:rPr>
        <w:t xml:space="preserve">4.1. Ежегодно в срок </w:t>
      </w:r>
      <w:r w:rsidR="005C7B08">
        <w:rPr>
          <w:sz w:val="27"/>
          <w:szCs w:val="27"/>
        </w:rPr>
        <w:t>не позднее 31 декабря</w:t>
      </w:r>
      <w:r w:rsidRPr="00447134">
        <w:rPr>
          <w:sz w:val="27"/>
          <w:szCs w:val="27"/>
        </w:rPr>
        <w:t xml:space="preserve"> года, предшествующего </w:t>
      </w:r>
      <w:proofErr w:type="gramStart"/>
      <w:r w:rsidRPr="00447134">
        <w:rPr>
          <w:sz w:val="27"/>
          <w:szCs w:val="27"/>
        </w:rPr>
        <w:t>отчетному</w:t>
      </w:r>
      <w:proofErr w:type="gramEnd"/>
      <w:r w:rsidRPr="00447134">
        <w:rPr>
          <w:sz w:val="27"/>
          <w:szCs w:val="27"/>
        </w:rPr>
        <w:t xml:space="preserve">, </w:t>
      </w:r>
      <w:r w:rsidR="00CB280E">
        <w:rPr>
          <w:sz w:val="27"/>
          <w:szCs w:val="27"/>
        </w:rPr>
        <w:t xml:space="preserve">обеспечивать </w:t>
      </w:r>
      <w:r w:rsidRPr="00447134">
        <w:rPr>
          <w:sz w:val="27"/>
          <w:szCs w:val="27"/>
        </w:rPr>
        <w:t>подготов</w:t>
      </w:r>
      <w:r w:rsidR="00CB280E">
        <w:rPr>
          <w:sz w:val="27"/>
          <w:szCs w:val="27"/>
        </w:rPr>
        <w:t>ку</w:t>
      </w:r>
      <w:r w:rsidRPr="00447134">
        <w:rPr>
          <w:sz w:val="27"/>
          <w:szCs w:val="27"/>
        </w:rPr>
        <w:t xml:space="preserve"> проект</w:t>
      </w:r>
      <w:r w:rsidR="00CB280E">
        <w:rPr>
          <w:sz w:val="27"/>
          <w:szCs w:val="27"/>
        </w:rPr>
        <w:t>ов</w:t>
      </w:r>
      <w:r w:rsidR="00B535A8">
        <w:rPr>
          <w:sz w:val="27"/>
          <w:szCs w:val="27"/>
        </w:rPr>
        <w:t xml:space="preserve"> </w:t>
      </w:r>
      <w:r w:rsidR="00F958DE" w:rsidRPr="00447134">
        <w:rPr>
          <w:sz w:val="27"/>
          <w:szCs w:val="27"/>
        </w:rPr>
        <w:t xml:space="preserve">муниципальных правовых актов 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Pr="00447134">
        <w:rPr>
          <w:sz w:val="27"/>
          <w:szCs w:val="27"/>
        </w:rPr>
        <w:t xml:space="preserve"> об утверждении: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4.1.1. </w:t>
      </w:r>
      <w:hyperlink w:anchor="P207" w:history="1">
        <w:r w:rsidRPr="00447134">
          <w:rPr>
            <w:sz w:val="27"/>
            <w:szCs w:val="27"/>
          </w:rPr>
          <w:t>Плана</w:t>
        </w:r>
      </w:hyperlink>
      <w:r w:rsidR="005C7B08">
        <w:rPr>
          <w:sz w:val="27"/>
          <w:szCs w:val="27"/>
        </w:rPr>
        <w:t xml:space="preserve"> мероприятий</w:t>
      </w:r>
      <w:r w:rsidRPr="00447134">
        <w:rPr>
          <w:sz w:val="27"/>
          <w:szCs w:val="27"/>
        </w:rPr>
        <w:t xml:space="preserve"> (</w:t>
      </w:r>
      <w:r w:rsidR="00A862F9" w:rsidRPr="00447134">
        <w:rPr>
          <w:sz w:val="27"/>
          <w:szCs w:val="27"/>
        </w:rPr>
        <w:t>«</w:t>
      </w:r>
      <w:r w:rsidRPr="00447134">
        <w:rPr>
          <w:sz w:val="27"/>
          <w:szCs w:val="27"/>
        </w:rPr>
        <w:t>дорожной карты</w:t>
      </w:r>
      <w:r w:rsidR="00A862F9" w:rsidRPr="00447134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)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</w:t>
      </w:r>
      <w:r w:rsidR="00F958DE" w:rsidRPr="00447134">
        <w:rPr>
          <w:sz w:val="27"/>
          <w:szCs w:val="27"/>
        </w:rPr>
        <w:t xml:space="preserve">в 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="00447134">
        <w:rPr>
          <w:sz w:val="27"/>
          <w:szCs w:val="27"/>
        </w:rPr>
        <w:t xml:space="preserve"> на очередной финансовый год;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4.1.2. Ключевых показателей эффективно</w:t>
      </w:r>
      <w:r w:rsidR="00B535A8">
        <w:rPr>
          <w:sz w:val="27"/>
          <w:szCs w:val="27"/>
        </w:rPr>
        <w:t xml:space="preserve">сти </w:t>
      </w:r>
      <w:proofErr w:type="gramStart"/>
      <w:r w:rsidR="00B535A8">
        <w:rPr>
          <w:sz w:val="27"/>
          <w:szCs w:val="27"/>
        </w:rPr>
        <w:t>антимонопольного</w:t>
      </w:r>
      <w:proofErr w:type="gramEnd"/>
      <w:r w:rsidR="00B535A8">
        <w:rPr>
          <w:sz w:val="27"/>
          <w:szCs w:val="27"/>
        </w:rPr>
        <w:t xml:space="preserve"> </w:t>
      </w:r>
      <w:proofErr w:type="spellStart"/>
      <w:r w:rsidR="00B535A8">
        <w:rPr>
          <w:sz w:val="27"/>
          <w:szCs w:val="27"/>
        </w:rPr>
        <w:t>комплаенса</w:t>
      </w:r>
      <w:proofErr w:type="spellEnd"/>
      <w:r w:rsidR="00B535A8">
        <w:rPr>
          <w:sz w:val="27"/>
          <w:szCs w:val="27"/>
        </w:rPr>
        <w:t>;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4.2. Ежегодно в срок до 1 февраля года, следующего за </w:t>
      </w:r>
      <w:proofErr w:type="gramStart"/>
      <w:r w:rsidRPr="00447134">
        <w:rPr>
          <w:sz w:val="27"/>
          <w:szCs w:val="27"/>
        </w:rPr>
        <w:t>отчетным</w:t>
      </w:r>
      <w:proofErr w:type="gramEnd"/>
      <w:r w:rsidRPr="00447134">
        <w:rPr>
          <w:sz w:val="27"/>
          <w:szCs w:val="27"/>
        </w:rPr>
        <w:t>: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готовить проект доклада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за подписью </w:t>
      </w:r>
      <w:r w:rsidR="005B3801">
        <w:rPr>
          <w:sz w:val="27"/>
          <w:szCs w:val="27"/>
        </w:rPr>
        <w:t>главы</w:t>
      </w:r>
      <w:r w:rsidR="00B535A8">
        <w:rPr>
          <w:sz w:val="27"/>
          <w:szCs w:val="27"/>
        </w:rPr>
        <w:t xml:space="preserve">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Pr="00447134">
        <w:rPr>
          <w:sz w:val="27"/>
          <w:szCs w:val="27"/>
        </w:rPr>
        <w:t xml:space="preserve"> и обеспечивать утверждение сводного доклада об антимонопольном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Комиссией по оценке эффективности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представлять доклад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в Комитет </w:t>
      </w:r>
      <w:r w:rsidR="00CB280E">
        <w:rPr>
          <w:sz w:val="27"/>
          <w:szCs w:val="27"/>
        </w:rPr>
        <w:t>по регулированию контрактной системы</w:t>
      </w:r>
      <w:r w:rsidR="00B535A8">
        <w:rPr>
          <w:sz w:val="27"/>
          <w:szCs w:val="27"/>
        </w:rPr>
        <w:t xml:space="preserve"> </w:t>
      </w:r>
      <w:r w:rsidR="00F958DE" w:rsidRPr="00447134">
        <w:rPr>
          <w:sz w:val="27"/>
          <w:szCs w:val="27"/>
        </w:rPr>
        <w:t xml:space="preserve">Вологодской </w:t>
      </w:r>
      <w:r w:rsidR="00B535A8">
        <w:rPr>
          <w:sz w:val="27"/>
          <w:szCs w:val="27"/>
        </w:rPr>
        <w:t>области;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4.3. </w:t>
      </w:r>
      <w:proofErr w:type="gramStart"/>
      <w:r w:rsidRPr="00447134">
        <w:rPr>
          <w:sz w:val="27"/>
          <w:szCs w:val="27"/>
        </w:rPr>
        <w:t xml:space="preserve">Ежегодно размещать на официальном сайте </w:t>
      </w:r>
      <w:r w:rsidR="00F958DE" w:rsidRPr="00447134">
        <w:rPr>
          <w:sz w:val="27"/>
          <w:szCs w:val="27"/>
        </w:rPr>
        <w:t xml:space="preserve">муниципального образования </w:t>
      </w:r>
      <w:proofErr w:type="spellStart"/>
      <w:r w:rsidR="00F958DE" w:rsidRPr="00447134">
        <w:rPr>
          <w:sz w:val="27"/>
          <w:szCs w:val="27"/>
        </w:rPr>
        <w:t>Устюженский</w:t>
      </w:r>
      <w:proofErr w:type="spellEnd"/>
      <w:r w:rsidR="00F958DE" w:rsidRPr="00447134">
        <w:rPr>
          <w:sz w:val="27"/>
          <w:szCs w:val="27"/>
        </w:rPr>
        <w:t xml:space="preserve"> муниципальный </w:t>
      </w:r>
      <w:r w:rsidR="00B62D97">
        <w:rPr>
          <w:sz w:val="27"/>
          <w:szCs w:val="27"/>
        </w:rPr>
        <w:t>округ</w:t>
      </w:r>
      <w:r w:rsidR="00F958DE" w:rsidRPr="00447134">
        <w:rPr>
          <w:sz w:val="27"/>
          <w:szCs w:val="27"/>
        </w:rPr>
        <w:t xml:space="preserve"> в информационно-телекоммуникационной сети «</w:t>
      </w:r>
      <w:r w:rsidR="007E3D11" w:rsidRPr="00447134">
        <w:rPr>
          <w:sz w:val="27"/>
          <w:szCs w:val="27"/>
        </w:rPr>
        <w:t>И</w:t>
      </w:r>
      <w:r w:rsidR="00F958DE" w:rsidRPr="00447134">
        <w:rPr>
          <w:sz w:val="27"/>
          <w:szCs w:val="27"/>
        </w:rPr>
        <w:t>н</w:t>
      </w:r>
      <w:r w:rsidR="007E3D11" w:rsidRPr="00447134">
        <w:rPr>
          <w:sz w:val="27"/>
          <w:szCs w:val="27"/>
        </w:rPr>
        <w:t>те</w:t>
      </w:r>
      <w:r w:rsidR="00F958DE" w:rsidRPr="00447134">
        <w:rPr>
          <w:sz w:val="27"/>
          <w:szCs w:val="27"/>
        </w:rPr>
        <w:t xml:space="preserve">рнет» </w:t>
      </w:r>
      <w:r w:rsidRPr="00447134">
        <w:rPr>
          <w:sz w:val="27"/>
          <w:szCs w:val="27"/>
        </w:rPr>
        <w:t xml:space="preserve">утвержденные акты, указанные в </w:t>
      </w:r>
      <w:hyperlink w:anchor="P17" w:history="1">
        <w:r w:rsidRPr="00447134">
          <w:rPr>
            <w:sz w:val="27"/>
            <w:szCs w:val="27"/>
          </w:rPr>
          <w:t>пункте 4.1</w:t>
        </w:r>
      </w:hyperlink>
      <w:r w:rsidRPr="00447134">
        <w:rPr>
          <w:sz w:val="27"/>
          <w:szCs w:val="27"/>
        </w:rPr>
        <w:t xml:space="preserve"> настоящего постановления, а также доклад об антимонопольном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в течение одного месяца после его утверждения.</w:t>
      </w:r>
      <w:proofErr w:type="gramEnd"/>
    </w:p>
    <w:p w:rsidR="00786122" w:rsidRPr="00447134" w:rsidRDefault="0010192A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5</w:t>
      </w:r>
      <w:r w:rsidR="00786122" w:rsidRPr="00447134">
        <w:rPr>
          <w:sz w:val="27"/>
          <w:szCs w:val="27"/>
        </w:rPr>
        <w:t xml:space="preserve">. </w:t>
      </w:r>
      <w:r w:rsidR="00A862F9" w:rsidRPr="00447134">
        <w:rPr>
          <w:sz w:val="27"/>
          <w:szCs w:val="27"/>
        </w:rPr>
        <w:t>Сектору</w:t>
      </w:r>
      <w:r w:rsidR="00786122" w:rsidRPr="00447134">
        <w:rPr>
          <w:sz w:val="27"/>
          <w:szCs w:val="27"/>
        </w:rPr>
        <w:t xml:space="preserve"> муниципальной службы и кадровой </w:t>
      </w:r>
      <w:r w:rsidR="00A862F9" w:rsidRPr="00447134">
        <w:rPr>
          <w:sz w:val="27"/>
          <w:szCs w:val="27"/>
        </w:rPr>
        <w:t xml:space="preserve">работы 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="00786122" w:rsidRPr="00447134">
        <w:rPr>
          <w:sz w:val="27"/>
          <w:szCs w:val="27"/>
        </w:rPr>
        <w:t>:</w:t>
      </w:r>
    </w:p>
    <w:p w:rsidR="00786122" w:rsidRPr="00447134" w:rsidRDefault="00786122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обеспечить ознакомление муниципальных служащих </w:t>
      </w:r>
      <w:r w:rsidR="00A862F9" w:rsidRPr="00447134">
        <w:rPr>
          <w:sz w:val="27"/>
          <w:szCs w:val="27"/>
        </w:rPr>
        <w:t xml:space="preserve">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="00A862F9" w:rsidRPr="00447134">
        <w:rPr>
          <w:sz w:val="27"/>
          <w:szCs w:val="27"/>
        </w:rPr>
        <w:t xml:space="preserve"> (в том числе ее отраслевых (функциональных) органов) с настоящим постановлением</w:t>
      </w:r>
      <w:r w:rsidR="00E977E7" w:rsidRPr="00447134">
        <w:rPr>
          <w:sz w:val="27"/>
          <w:szCs w:val="27"/>
        </w:rPr>
        <w:t xml:space="preserve"> в срок до 3</w:t>
      </w:r>
      <w:r w:rsidR="00137B79">
        <w:rPr>
          <w:sz w:val="27"/>
          <w:szCs w:val="27"/>
        </w:rPr>
        <w:t>1</w:t>
      </w:r>
      <w:r w:rsidR="00B62D97">
        <w:rPr>
          <w:sz w:val="27"/>
          <w:szCs w:val="27"/>
        </w:rPr>
        <w:t>.12.2023</w:t>
      </w:r>
      <w:r w:rsidR="00A862F9" w:rsidRPr="00447134">
        <w:rPr>
          <w:sz w:val="27"/>
          <w:szCs w:val="27"/>
        </w:rPr>
        <w:t>;</w:t>
      </w:r>
    </w:p>
    <w:p w:rsidR="00786122" w:rsidRPr="00447134" w:rsidRDefault="00A862F9" w:rsidP="00447134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 -</w:t>
      </w:r>
      <w:r w:rsidR="00B535A8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>п</w:t>
      </w:r>
      <w:r w:rsidR="00786122" w:rsidRPr="00447134">
        <w:rPr>
          <w:sz w:val="27"/>
          <w:szCs w:val="27"/>
        </w:rPr>
        <w:t xml:space="preserve">ри поступлении на муниципальную службу в </w:t>
      </w:r>
      <w:r w:rsidRPr="00447134">
        <w:rPr>
          <w:sz w:val="27"/>
          <w:szCs w:val="27"/>
        </w:rPr>
        <w:t xml:space="preserve">администрацию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Pr="00447134">
        <w:rPr>
          <w:sz w:val="27"/>
          <w:szCs w:val="27"/>
        </w:rPr>
        <w:t xml:space="preserve"> (в том числе ее отраслевые (функциональные) органы) </w:t>
      </w:r>
      <w:r w:rsidR="00786122" w:rsidRPr="00447134">
        <w:rPr>
          <w:sz w:val="27"/>
          <w:szCs w:val="27"/>
        </w:rPr>
        <w:t>обесп</w:t>
      </w:r>
      <w:r w:rsidR="00AD44D6">
        <w:rPr>
          <w:sz w:val="27"/>
          <w:szCs w:val="27"/>
        </w:rPr>
        <w:t>ечить ознакомление гражданина</w:t>
      </w:r>
      <w:r w:rsidR="00786122" w:rsidRPr="00447134">
        <w:rPr>
          <w:sz w:val="27"/>
          <w:szCs w:val="27"/>
        </w:rPr>
        <w:t xml:space="preserve"> с настоящим </w:t>
      </w:r>
      <w:r w:rsidRPr="00447134">
        <w:rPr>
          <w:sz w:val="27"/>
          <w:szCs w:val="27"/>
        </w:rPr>
        <w:t>постановлением</w:t>
      </w:r>
      <w:r w:rsidR="00786122" w:rsidRPr="00447134">
        <w:rPr>
          <w:sz w:val="27"/>
          <w:szCs w:val="27"/>
        </w:rPr>
        <w:t xml:space="preserve">, а также иными </w:t>
      </w:r>
      <w:r w:rsidRPr="00447134">
        <w:rPr>
          <w:sz w:val="27"/>
          <w:szCs w:val="27"/>
        </w:rPr>
        <w:t xml:space="preserve">муниципальными </w:t>
      </w:r>
      <w:r w:rsidR="00786122" w:rsidRPr="00447134">
        <w:rPr>
          <w:sz w:val="27"/>
          <w:szCs w:val="27"/>
        </w:rPr>
        <w:t xml:space="preserve">правовыми актами </w:t>
      </w:r>
      <w:r w:rsidRPr="00447134">
        <w:rPr>
          <w:sz w:val="27"/>
          <w:szCs w:val="27"/>
        </w:rPr>
        <w:t xml:space="preserve">администрации </w:t>
      </w:r>
      <w:proofErr w:type="spellStart"/>
      <w:r w:rsidR="00B535A8" w:rsidRPr="00447134">
        <w:rPr>
          <w:sz w:val="27"/>
          <w:szCs w:val="27"/>
        </w:rPr>
        <w:t>Устюженского</w:t>
      </w:r>
      <w:proofErr w:type="spellEnd"/>
      <w:r w:rsidR="00B535A8" w:rsidRPr="00447134">
        <w:rPr>
          <w:sz w:val="27"/>
          <w:szCs w:val="27"/>
        </w:rPr>
        <w:t xml:space="preserve"> муниципального </w:t>
      </w:r>
      <w:r w:rsidR="00B535A8">
        <w:rPr>
          <w:sz w:val="27"/>
          <w:szCs w:val="27"/>
        </w:rPr>
        <w:t>округа Вологодской области</w:t>
      </w:r>
      <w:r w:rsidR="00137B79">
        <w:rPr>
          <w:sz w:val="27"/>
          <w:szCs w:val="27"/>
        </w:rPr>
        <w:t>,</w:t>
      </w:r>
      <w:r w:rsidR="00786122" w:rsidRPr="00447134">
        <w:rPr>
          <w:sz w:val="27"/>
          <w:szCs w:val="27"/>
        </w:rPr>
        <w:t xml:space="preserve"> регламентирующими процедуры антимонопольного </w:t>
      </w:r>
      <w:proofErr w:type="spellStart"/>
      <w:r w:rsidR="00786122" w:rsidRPr="00447134">
        <w:rPr>
          <w:sz w:val="27"/>
          <w:szCs w:val="27"/>
        </w:rPr>
        <w:t>комплаенса</w:t>
      </w:r>
      <w:proofErr w:type="spellEnd"/>
      <w:r w:rsidR="00786122" w:rsidRPr="00447134">
        <w:rPr>
          <w:sz w:val="27"/>
          <w:szCs w:val="27"/>
        </w:rPr>
        <w:t>.</w:t>
      </w:r>
    </w:p>
    <w:p w:rsidR="00FC5E46" w:rsidRPr="00447134" w:rsidRDefault="00137B79" w:rsidP="00A862F9">
      <w:pPr>
        <w:pStyle w:val="a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5315C6" w:rsidRPr="00447134">
        <w:rPr>
          <w:sz w:val="27"/>
          <w:szCs w:val="27"/>
        </w:rPr>
        <w:t>.</w:t>
      </w:r>
      <w:r w:rsidR="00FC5E46" w:rsidRPr="00447134">
        <w:rPr>
          <w:sz w:val="27"/>
          <w:szCs w:val="27"/>
        </w:rPr>
        <w:t xml:space="preserve"> Опубликовать настоящее постановление в информационном бюллетене «Информационный    вестник    </w:t>
      </w:r>
      <w:proofErr w:type="spellStart"/>
      <w:r w:rsidR="00FC5E46" w:rsidRPr="00447134">
        <w:rPr>
          <w:sz w:val="27"/>
          <w:szCs w:val="27"/>
        </w:rPr>
        <w:t>Устюженского</w:t>
      </w:r>
      <w:proofErr w:type="spellEnd"/>
      <w:r w:rsidR="00FC5E46" w:rsidRPr="00447134">
        <w:rPr>
          <w:sz w:val="27"/>
          <w:szCs w:val="27"/>
        </w:rPr>
        <w:t xml:space="preserve">    муниципального    </w:t>
      </w:r>
      <w:r w:rsidR="00B62D97">
        <w:rPr>
          <w:sz w:val="27"/>
          <w:szCs w:val="27"/>
        </w:rPr>
        <w:t>округа</w:t>
      </w:r>
      <w:r w:rsidR="00FC5E46" w:rsidRPr="00447134">
        <w:rPr>
          <w:sz w:val="27"/>
          <w:szCs w:val="27"/>
        </w:rPr>
        <w:t xml:space="preserve">»    и  разместить на официальном сайте </w:t>
      </w:r>
      <w:proofErr w:type="spellStart"/>
      <w:r w:rsidR="00FC5E46" w:rsidRPr="00447134">
        <w:rPr>
          <w:sz w:val="27"/>
          <w:szCs w:val="27"/>
        </w:rPr>
        <w:t>Устюженского</w:t>
      </w:r>
      <w:proofErr w:type="spellEnd"/>
      <w:r w:rsidR="00FC5E46" w:rsidRPr="00447134">
        <w:rPr>
          <w:sz w:val="27"/>
          <w:szCs w:val="27"/>
        </w:rPr>
        <w:t xml:space="preserve"> муниципального </w:t>
      </w:r>
      <w:r w:rsidR="00B62D97">
        <w:rPr>
          <w:sz w:val="27"/>
          <w:szCs w:val="27"/>
        </w:rPr>
        <w:t>округа</w:t>
      </w:r>
      <w:r w:rsidR="00FC5E46" w:rsidRPr="00447134">
        <w:rPr>
          <w:sz w:val="27"/>
          <w:szCs w:val="27"/>
        </w:rPr>
        <w:t>.</w:t>
      </w:r>
    </w:p>
    <w:p w:rsidR="00FC5E46" w:rsidRDefault="00FC5E46" w:rsidP="00A862F9">
      <w:pPr>
        <w:jc w:val="both"/>
        <w:rPr>
          <w:sz w:val="27"/>
          <w:szCs w:val="27"/>
        </w:rPr>
      </w:pPr>
    </w:p>
    <w:p w:rsidR="00B535A8" w:rsidRDefault="00B62D97" w:rsidP="00A862F9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B535A8">
        <w:rPr>
          <w:sz w:val="27"/>
          <w:szCs w:val="27"/>
        </w:rPr>
        <w:t xml:space="preserve"> </w:t>
      </w:r>
      <w:proofErr w:type="spellStart"/>
      <w:r w:rsidR="00FC42F6" w:rsidRPr="00447134">
        <w:rPr>
          <w:sz w:val="27"/>
          <w:szCs w:val="27"/>
        </w:rPr>
        <w:t>Устюженского</w:t>
      </w:r>
      <w:proofErr w:type="spellEnd"/>
      <w:r w:rsidR="00FC42F6" w:rsidRPr="00447134">
        <w:rPr>
          <w:sz w:val="27"/>
          <w:szCs w:val="27"/>
        </w:rPr>
        <w:t xml:space="preserve"> </w:t>
      </w:r>
    </w:p>
    <w:p w:rsidR="00FC42F6" w:rsidRPr="00B535A8" w:rsidRDefault="00CE6A03" w:rsidP="00B535A8">
      <w:pPr>
        <w:rPr>
          <w:sz w:val="27"/>
          <w:szCs w:val="27"/>
        </w:rPr>
      </w:pPr>
      <w:r w:rsidRPr="00B535A8">
        <w:rPr>
          <w:sz w:val="27"/>
          <w:szCs w:val="27"/>
        </w:rPr>
        <w:t xml:space="preserve">муниципального </w:t>
      </w:r>
      <w:r w:rsidR="00B62D97" w:rsidRPr="00B535A8">
        <w:rPr>
          <w:sz w:val="27"/>
          <w:szCs w:val="27"/>
        </w:rPr>
        <w:t>округа</w:t>
      </w:r>
      <w:r w:rsidR="00B535A8" w:rsidRPr="00B535A8">
        <w:rPr>
          <w:sz w:val="27"/>
          <w:szCs w:val="27"/>
        </w:rPr>
        <w:t xml:space="preserve">                                                               </w:t>
      </w:r>
      <w:r w:rsidR="0045160C" w:rsidRPr="00B535A8">
        <w:rPr>
          <w:sz w:val="27"/>
          <w:szCs w:val="27"/>
        </w:rPr>
        <w:t>И.А. Петров</w:t>
      </w:r>
      <w:r w:rsidRPr="00B535A8">
        <w:rPr>
          <w:sz w:val="27"/>
          <w:szCs w:val="27"/>
        </w:rPr>
        <w:tab/>
      </w:r>
      <w:r w:rsidRPr="00B535A8">
        <w:rPr>
          <w:sz w:val="27"/>
          <w:szCs w:val="27"/>
        </w:rPr>
        <w:tab/>
      </w:r>
    </w:p>
    <w:p w:rsidR="00B535A8" w:rsidRPr="00B535A8" w:rsidRDefault="00B535A8" w:rsidP="00B535A8">
      <w:pPr>
        <w:rPr>
          <w:sz w:val="27"/>
          <w:szCs w:val="27"/>
        </w:rPr>
        <w:sectPr w:rsidR="00B535A8" w:rsidRPr="00B535A8" w:rsidSect="00447134">
          <w:pgSz w:w="11907" w:h="16840"/>
          <w:pgMar w:top="1134" w:right="850" w:bottom="1134" w:left="1701" w:header="567" w:footer="720" w:gutter="0"/>
          <w:cols w:space="720"/>
          <w:docGrid w:linePitch="272"/>
        </w:sectPr>
      </w:pPr>
    </w:p>
    <w:p w:rsidR="00A862F9" w:rsidRPr="00447134" w:rsidRDefault="00FC42F6" w:rsidP="00FA2138">
      <w:pPr>
        <w:pStyle w:val="ad"/>
        <w:ind w:left="4820"/>
        <w:jc w:val="center"/>
        <w:rPr>
          <w:sz w:val="27"/>
          <w:szCs w:val="27"/>
        </w:rPr>
      </w:pPr>
      <w:r w:rsidRPr="00447134">
        <w:rPr>
          <w:spacing w:val="-20"/>
          <w:sz w:val="27"/>
          <w:szCs w:val="27"/>
        </w:rPr>
        <w:lastRenderedPageBreak/>
        <w:t>Прил</w:t>
      </w:r>
      <w:r w:rsidR="00FC5E46" w:rsidRPr="00447134">
        <w:rPr>
          <w:spacing w:val="-20"/>
          <w:sz w:val="27"/>
          <w:szCs w:val="27"/>
        </w:rPr>
        <w:t>ожение</w:t>
      </w:r>
    </w:p>
    <w:p w:rsidR="00FC5E46" w:rsidRPr="00447134" w:rsidRDefault="00FC5E46" w:rsidP="00FA2138">
      <w:pPr>
        <w:pStyle w:val="ad"/>
        <w:ind w:left="4820"/>
        <w:rPr>
          <w:sz w:val="27"/>
          <w:szCs w:val="27"/>
        </w:rPr>
      </w:pPr>
      <w:r w:rsidRPr="00447134">
        <w:rPr>
          <w:sz w:val="27"/>
          <w:szCs w:val="27"/>
        </w:rPr>
        <w:t>к постановлению администрации</w:t>
      </w:r>
    </w:p>
    <w:p w:rsidR="00FC5E46" w:rsidRDefault="00FC5E46" w:rsidP="00FA2138">
      <w:pPr>
        <w:pStyle w:val="ad"/>
        <w:ind w:left="4820"/>
        <w:rPr>
          <w:spacing w:val="-2"/>
          <w:sz w:val="27"/>
          <w:szCs w:val="27"/>
        </w:rPr>
      </w:pPr>
      <w:proofErr w:type="spellStart"/>
      <w:r w:rsidRPr="00447134">
        <w:rPr>
          <w:spacing w:val="-2"/>
          <w:sz w:val="27"/>
          <w:szCs w:val="27"/>
        </w:rPr>
        <w:t>Устюженского</w:t>
      </w:r>
      <w:proofErr w:type="spellEnd"/>
      <w:r w:rsidRPr="00447134">
        <w:rPr>
          <w:spacing w:val="-2"/>
          <w:sz w:val="27"/>
          <w:szCs w:val="27"/>
        </w:rPr>
        <w:t xml:space="preserve"> муниципального </w:t>
      </w:r>
      <w:r w:rsidR="0051687F">
        <w:rPr>
          <w:spacing w:val="-2"/>
          <w:sz w:val="27"/>
          <w:szCs w:val="27"/>
        </w:rPr>
        <w:t>округа</w:t>
      </w:r>
    </w:p>
    <w:p w:rsidR="00E24B87" w:rsidRDefault="00E24B87" w:rsidP="00FA2138">
      <w:pPr>
        <w:pStyle w:val="ad"/>
        <w:ind w:left="4820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Вологодской области</w:t>
      </w:r>
    </w:p>
    <w:p w:rsidR="00C9714C" w:rsidRPr="00B535A8" w:rsidRDefault="00B535A8" w:rsidP="00FA2138">
      <w:pPr>
        <w:keepNext/>
        <w:keepLines/>
        <w:ind w:left="4820"/>
        <w:rPr>
          <w:sz w:val="27"/>
          <w:szCs w:val="27"/>
          <w:u w:val="single"/>
        </w:rPr>
      </w:pPr>
      <w:r>
        <w:rPr>
          <w:spacing w:val="-6"/>
          <w:sz w:val="27"/>
          <w:szCs w:val="27"/>
        </w:rPr>
        <w:t>о</w:t>
      </w:r>
      <w:r w:rsidR="00C1240B" w:rsidRPr="00447134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04.10.2023</w:t>
      </w:r>
      <w:r>
        <w:rPr>
          <w:sz w:val="27"/>
          <w:szCs w:val="27"/>
        </w:rPr>
        <w:t xml:space="preserve"> </w:t>
      </w:r>
      <w:r w:rsidR="00C9714C" w:rsidRPr="0051687F">
        <w:rPr>
          <w:sz w:val="27"/>
          <w:szCs w:val="27"/>
        </w:rPr>
        <w:t xml:space="preserve">№ </w:t>
      </w:r>
      <w:r>
        <w:rPr>
          <w:sz w:val="27"/>
          <w:szCs w:val="27"/>
          <w:u w:val="single"/>
        </w:rPr>
        <w:t>1236</w:t>
      </w:r>
    </w:p>
    <w:p w:rsidR="00FC5E46" w:rsidRPr="00447134" w:rsidRDefault="00FC5E46" w:rsidP="000C08C1">
      <w:pPr>
        <w:pStyle w:val="ad"/>
        <w:rPr>
          <w:sz w:val="27"/>
          <w:szCs w:val="27"/>
        </w:rPr>
      </w:pPr>
    </w:p>
    <w:p w:rsidR="00A5332E" w:rsidRPr="00FA2138" w:rsidRDefault="00A5332E" w:rsidP="000C08C1">
      <w:pPr>
        <w:pStyle w:val="ad"/>
        <w:rPr>
          <w:sz w:val="27"/>
          <w:szCs w:val="27"/>
        </w:rPr>
      </w:pPr>
    </w:p>
    <w:p w:rsidR="00137E8D" w:rsidRDefault="00A129EC" w:rsidP="00A5332E">
      <w:pPr>
        <w:pStyle w:val="ad"/>
        <w:jc w:val="center"/>
        <w:rPr>
          <w:sz w:val="27"/>
          <w:szCs w:val="27"/>
        </w:rPr>
      </w:pPr>
      <w:hyperlink w:anchor="P49" w:history="1">
        <w:r w:rsidR="00A5332E" w:rsidRPr="00FA2138">
          <w:rPr>
            <w:sz w:val="27"/>
            <w:szCs w:val="27"/>
          </w:rPr>
          <w:t>Положение</w:t>
        </w:r>
      </w:hyperlink>
      <w:r w:rsidR="00A5332E" w:rsidRPr="00FA2138">
        <w:rPr>
          <w:sz w:val="27"/>
          <w:szCs w:val="27"/>
        </w:rPr>
        <w:t xml:space="preserve"> </w:t>
      </w:r>
    </w:p>
    <w:p w:rsidR="00137E8D" w:rsidRDefault="00A5332E" w:rsidP="00A5332E">
      <w:pPr>
        <w:pStyle w:val="ad"/>
        <w:jc w:val="center"/>
        <w:rPr>
          <w:sz w:val="27"/>
          <w:szCs w:val="27"/>
        </w:rPr>
      </w:pPr>
      <w:r w:rsidRPr="00FA2138">
        <w:rPr>
          <w:sz w:val="27"/>
          <w:szCs w:val="27"/>
        </w:rPr>
        <w:t xml:space="preserve">об организации в администрации </w:t>
      </w:r>
      <w:proofErr w:type="spellStart"/>
      <w:r w:rsidRPr="00FA2138">
        <w:rPr>
          <w:sz w:val="27"/>
          <w:szCs w:val="27"/>
        </w:rPr>
        <w:t>Устюженского</w:t>
      </w:r>
      <w:proofErr w:type="spellEnd"/>
      <w:r w:rsidRPr="00FA2138">
        <w:rPr>
          <w:sz w:val="27"/>
          <w:szCs w:val="27"/>
        </w:rPr>
        <w:t xml:space="preserve"> муниципального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="00E24B87">
        <w:rPr>
          <w:sz w:val="27"/>
          <w:szCs w:val="27"/>
        </w:rPr>
        <w:t xml:space="preserve">Вологодской области </w:t>
      </w:r>
      <w:r w:rsidRPr="00FA2138">
        <w:rPr>
          <w:sz w:val="27"/>
          <w:szCs w:val="27"/>
        </w:rPr>
        <w:t xml:space="preserve">системы внутреннего обеспечения соответствия требованиям антимонопольного законодательства </w:t>
      </w:r>
    </w:p>
    <w:p w:rsidR="00A5332E" w:rsidRPr="00FA2138" w:rsidRDefault="00A5332E" w:rsidP="00A5332E">
      <w:pPr>
        <w:pStyle w:val="ad"/>
        <w:jc w:val="center"/>
        <w:rPr>
          <w:sz w:val="27"/>
          <w:szCs w:val="27"/>
        </w:rPr>
      </w:pPr>
      <w:r w:rsidRPr="00FA2138">
        <w:rPr>
          <w:sz w:val="27"/>
          <w:szCs w:val="27"/>
        </w:rPr>
        <w:t>Российской Федерации</w:t>
      </w:r>
      <w:r w:rsidR="00137E8D">
        <w:rPr>
          <w:sz w:val="27"/>
          <w:szCs w:val="27"/>
        </w:rPr>
        <w:t xml:space="preserve"> </w:t>
      </w:r>
      <w:r w:rsidRPr="00FA2138">
        <w:rPr>
          <w:sz w:val="27"/>
          <w:szCs w:val="27"/>
        </w:rPr>
        <w:t>(далее – Положение)</w:t>
      </w:r>
    </w:p>
    <w:p w:rsidR="00A5332E" w:rsidRPr="00447134" w:rsidRDefault="00A5332E" w:rsidP="000C08C1">
      <w:pPr>
        <w:pStyle w:val="ad"/>
        <w:rPr>
          <w:sz w:val="27"/>
          <w:szCs w:val="27"/>
        </w:rPr>
      </w:pPr>
    </w:p>
    <w:p w:rsidR="00A862F9" w:rsidRPr="00447134" w:rsidRDefault="00A5332E" w:rsidP="00A5332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862F9" w:rsidRPr="00447134">
        <w:rPr>
          <w:sz w:val="27"/>
          <w:szCs w:val="27"/>
        </w:rPr>
        <w:t xml:space="preserve"> Общие положения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5332E" w:rsidRPr="00447134">
        <w:rPr>
          <w:sz w:val="27"/>
          <w:szCs w:val="27"/>
        </w:rPr>
        <w:t>1.</w:t>
      </w:r>
      <w:r w:rsidRPr="00447134">
        <w:rPr>
          <w:sz w:val="27"/>
          <w:szCs w:val="27"/>
        </w:rPr>
        <w:t xml:space="preserve"> Настоящее Положение устанавливает организационные и правовые основы </w:t>
      </w:r>
      <w:proofErr w:type="gramStart"/>
      <w:r w:rsidRPr="00447134">
        <w:rPr>
          <w:sz w:val="27"/>
          <w:szCs w:val="27"/>
        </w:rPr>
        <w:t xml:space="preserve">системы внутреннего обеспечения соответствия деятельности </w:t>
      </w:r>
      <w:r w:rsidR="00A5332E" w:rsidRPr="00447134">
        <w:rPr>
          <w:sz w:val="27"/>
          <w:szCs w:val="27"/>
        </w:rPr>
        <w:t>администрации</w:t>
      </w:r>
      <w:proofErr w:type="gramEnd"/>
      <w:r w:rsidR="00A5332E" w:rsidRPr="00447134">
        <w:rPr>
          <w:sz w:val="27"/>
          <w:szCs w:val="27"/>
        </w:rPr>
        <w:t xml:space="preserve"> </w:t>
      </w:r>
      <w:proofErr w:type="spellStart"/>
      <w:r w:rsidR="00A5332E" w:rsidRPr="00447134">
        <w:rPr>
          <w:sz w:val="27"/>
          <w:szCs w:val="27"/>
        </w:rPr>
        <w:t>Устюженского</w:t>
      </w:r>
      <w:proofErr w:type="spellEnd"/>
      <w:r w:rsidR="00A5332E" w:rsidRPr="00447134">
        <w:rPr>
          <w:sz w:val="27"/>
          <w:szCs w:val="27"/>
        </w:rPr>
        <w:t xml:space="preserve"> муниципального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Вологодской области </w:t>
      </w:r>
      <w:r w:rsidRPr="00447134">
        <w:rPr>
          <w:sz w:val="27"/>
          <w:szCs w:val="27"/>
        </w:rPr>
        <w:t xml:space="preserve">(далее </w:t>
      </w:r>
      <w:r w:rsidR="00A5332E" w:rsidRPr="00447134">
        <w:rPr>
          <w:sz w:val="27"/>
          <w:szCs w:val="27"/>
        </w:rPr>
        <w:t>–</w:t>
      </w:r>
      <w:r w:rsidR="00137E8D">
        <w:rPr>
          <w:sz w:val="27"/>
          <w:szCs w:val="27"/>
        </w:rPr>
        <w:t xml:space="preserve"> </w:t>
      </w:r>
      <w:r w:rsidR="00A5332E" w:rsidRPr="00447134">
        <w:rPr>
          <w:sz w:val="27"/>
          <w:szCs w:val="27"/>
        </w:rPr>
        <w:t xml:space="preserve">администрация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) требованиям антимонопольного законодательства Российской Федерации (антимонопольного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).</w:t>
      </w:r>
    </w:p>
    <w:p w:rsidR="00A862F9" w:rsidRPr="00447134" w:rsidRDefault="00A5332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862F9" w:rsidRPr="00447134">
        <w:rPr>
          <w:sz w:val="27"/>
          <w:szCs w:val="27"/>
        </w:rPr>
        <w:t xml:space="preserve">2. Целями </w:t>
      </w:r>
      <w:proofErr w:type="gramStart"/>
      <w:r w:rsidR="00A862F9" w:rsidRPr="00447134">
        <w:rPr>
          <w:sz w:val="27"/>
          <w:szCs w:val="27"/>
        </w:rPr>
        <w:t>антимонопольного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являются: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обеспечение соответствия деятельности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требованиям антимонопольного законодательства;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профилактика нарушения требований антимонопольного законодательства в деятельности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.</w:t>
      </w:r>
    </w:p>
    <w:p w:rsidR="00A862F9" w:rsidRPr="00447134" w:rsidRDefault="00A5332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862F9" w:rsidRPr="00447134">
        <w:rPr>
          <w:sz w:val="27"/>
          <w:szCs w:val="27"/>
        </w:rPr>
        <w:t xml:space="preserve">3. Задачами </w:t>
      </w:r>
      <w:proofErr w:type="gramStart"/>
      <w:r w:rsidR="00A862F9" w:rsidRPr="00447134">
        <w:rPr>
          <w:sz w:val="27"/>
          <w:szCs w:val="27"/>
        </w:rPr>
        <w:t>антимонопольного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являются: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выявление рисков нарушения антимонопольного законодательства в деятельности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управление рисками нарушения антимонопольного законодательства в деятельности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</w:t>
      </w:r>
      <w:proofErr w:type="gramStart"/>
      <w:r w:rsidRPr="00447134">
        <w:rPr>
          <w:sz w:val="27"/>
          <w:szCs w:val="27"/>
        </w:rPr>
        <w:t>контроль за</w:t>
      </w:r>
      <w:proofErr w:type="gramEnd"/>
      <w:r w:rsidRPr="00447134">
        <w:rPr>
          <w:sz w:val="27"/>
          <w:szCs w:val="27"/>
        </w:rPr>
        <w:t xml:space="preserve"> соответствием деятельности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требованиям антимонопольного законодательства;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г) оценка эффективности функционирования в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.</w:t>
      </w:r>
    </w:p>
    <w:p w:rsidR="00A862F9" w:rsidRPr="00447134" w:rsidRDefault="00A5332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862F9" w:rsidRPr="00447134">
        <w:rPr>
          <w:sz w:val="27"/>
          <w:szCs w:val="27"/>
        </w:rPr>
        <w:t xml:space="preserve">4. При организации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администрация </w:t>
      </w:r>
      <w:r w:rsidR="0051687F">
        <w:rPr>
          <w:sz w:val="27"/>
          <w:szCs w:val="27"/>
        </w:rPr>
        <w:t>округа</w:t>
      </w:r>
      <w:r w:rsidR="00A862F9" w:rsidRPr="00447134">
        <w:rPr>
          <w:sz w:val="27"/>
          <w:szCs w:val="27"/>
        </w:rPr>
        <w:t xml:space="preserve"> руководствуется следующими принципами: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заинтересованность руководства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в эффективности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регулярность оценки рисков нарушения антимонопольного законодательства;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обеспечение информационной открытости функционирования в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г) непрерывность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 xml:space="preserve"> в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spellStart"/>
      <w:r w:rsidRPr="00447134">
        <w:rPr>
          <w:sz w:val="27"/>
          <w:szCs w:val="27"/>
        </w:rPr>
        <w:t>д</w:t>
      </w:r>
      <w:proofErr w:type="spellEnd"/>
      <w:r w:rsidRPr="00447134">
        <w:rPr>
          <w:sz w:val="27"/>
          <w:szCs w:val="27"/>
        </w:rPr>
        <w:t xml:space="preserve">) совершенствование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.</w:t>
      </w:r>
    </w:p>
    <w:p w:rsidR="00A862F9" w:rsidRPr="00447134" w:rsidRDefault="00A5332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1.</w:t>
      </w:r>
      <w:r w:rsidR="00A862F9" w:rsidRPr="00447134">
        <w:rPr>
          <w:sz w:val="27"/>
          <w:szCs w:val="27"/>
        </w:rPr>
        <w:t xml:space="preserve">5. </w:t>
      </w:r>
      <w:proofErr w:type="gramStart"/>
      <w:r w:rsidR="00A862F9" w:rsidRPr="00447134">
        <w:rPr>
          <w:sz w:val="27"/>
          <w:szCs w:val="27"/>
        </w:rPr>
        <w:t xml:space="preserve">Понятия, используемые в данном Положении, применяются в значениях, определенных </w:t>
      </w:r>
      <w:hyperlink r:id="rId11" w:history="1">
        <w:r w:rsidR="00A862F9" w:rsidRPr="00447134">
          <w:rPr>
            <w:sz w:val="27"/>
            <w:szCs w:val="27"/>
          </w:rPr>
          <w:t>Конституцией</w:t>
        </w:r>
      </w:hyperlink>
      <w:r w:rsidR="00A862F9" w:rsidRPr="00447134">
        <w:rPr>
          <w:sz w:val="27"/>
          <w:szCs w:val="27"/>
        </w:rPr>
        <w:t xml:space="preserve"> Российской Федерации, Гражданским </w:t>
      </w:r>
      <w:hyperlink r:id="rId12" w:history="1">
        <w:r w:rsidR="00A862F9" w:rsidRPr="00447134">
          <w:rPr>
            <w:sz w:val="27"/>
            <w:szCs w:val="27"/>
          </w:rPr>
          <w:t>кодексом</w:t>
        </w:r>
      </w:hyperlink>
      <w:r w:rsidR="00A862F9" w:rsidRPr="00447134">
        <w:rPr>
          <w:sz w:val="27"/>
          <w:szCs w:val="27"/>
        </w:rPr>
        <w:t xml:space="preserve"> Российской Федерации, Федеральным </w:t>
      </w:r>
      <w:hyperlink r:id="rId13" w:history="1">
        <w:r w:rsidR="00A862F9" w:rsidRPr="00447134">
          <w:rPr>
            <w:sz w:val="27"/>
            <w:szCs w:val="27"/>
          </w:rPr>
          <w:t>законом</w:t>
        </w:r>
      </w:hyperlink>
      <w:r w:rsidR="00A862F9" w:rsidRPr="00447134">
        <w:rPr>
          <w:sz w:val="27"/>
          <w:szCs w:val="27"/>
        </w:rPr>
        <w:t xml:space="preserve"> от </w:t>
      </w:r>
      <w:r w:rsidRPr="00447134">
        <w:rPr>
          <w:sz w:val="27"/>
          <w:szCs w:val="27"/>
        </w:rPr>
        <w:t>26.07.2006 №</w:t>
      </w:r>
      <w:r w:rsidR="00A862F9" w:rsidRPr="00447134">
        <w:rPr>
          <w:sz w:val="27"/>
          <w:szCs w:val="27"/>
        </w:rPr>
        <w:t xml:space="preserve"> 135-ФЗ </w:t>
      </w:r>
      <w:r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О защите конкуренции</w:t>
      </w:r>
      <w:r w:rsidR="00137E8D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, </w:t>
      </w:r>
      <w:hyperlink r:id="rId14" w:history="1">
        <w:r w:rsidR="00A862F9" w:rsidRPr="00447134">
          <w:rPr>
            <w:sz w:val="27"/>
            <w:szCs w:val="27"/>
          </w:rPr>
          <w:t>постановлением</w:t>
        </w:r>
      </w:hyperlink>
      <w:r w:rsidR="00A862F9" w:rsidRPr="00447134">
        <w:rPr>
          <w:sz w:val="27"/>
          <w:szCs w:val="27"/>
        </w:rPr>
        <w:t xml:space="preserve"> Правительства Вологодской области от </w:t>
      </w:r>
      <w:r w:rsidRPr="00447134">
        <w:rPr>
          <w:sz w:val="27"/>
          <w:szCs w:val="27"/>
        </w:rPr>
        <w:t>18.03.2019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>№</w:t>
      </w:r>
      <w:r w:rsidR="00A862F9" w:rsidRPr="00447134">
        <w:rPr>
          <w:sz w:val="27"/>
          <w:szCs w:val="27"/>
        </w:rPr>
        <w:t xml:space="preserve"> 268 </w:t>
      </w:r>
      <w:r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</w:t>
      </w:r>
      <w:r w:rsidR="00137E8D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>, а также другими правовыми актами, регулирующими отношения, связанные с защитой конкуренции, в</w:t>
      </w:r>
      <w:proofErr w:type="gramEnd"/>
      <w:r w:rsidR="00A862F9" w:rsidRPr="00447134">
        <w:rPr>
          <w:sz w:val="27"/>
          <w:szCs w:val="27"/>
        </w:rPr>
        <w:t xml:space="preserve"> том числе с предупреждением и пресечением монополистической деятельности и недобросовестной конкуренции.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10192A" w:rsidRPr="00447134" w:rsidRDefault="00A5332E" w:rsidP="00A5332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2</w:t>
      </w:r>
      <w:r w:rsidR="00A862F9" w:rsidRPr="00447134">
        <w:rPr>
          <w:sz w:val="27"/>
          <w:szCs w:val="27"/>
        </w:rPr>
        <w:t xml:space="preserve">. Организация </w:t>
      </w:r>
      <w:proofErr w:type="gramStart"/>
      <w:r w:rsidR="00A862F9" w:rsidRPr="00447134">
        <w:rPr>
          <w:sz w:val="27"/>
          <w:szCs w:val="27"/>
        </w:rPr>
        <w:t>антимонопольного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. </w:t>
      </w:r>
    </w:p>
    <w:p w:rsidR="00A862F9" w:rsidRPr="00447134" w:rsidRDefault="00A862F9" w:rsidP="0010192A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Уполномоченное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>подразделение и коллегиальный орган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A5332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2.</w:t>
      </w:r>
      <w:r w:rsidR="00A862F9" w:rsidRPr="00447134">
        <w:rPr>
          <w:sz w:val="27"/>
          <w:szCs w:val="27"/>
        </w:rPr>
        <w:t xml:space="preserve">1. Общий </w:t>
      </w:r>
      <w:proofErr w:type="gramStart"/>
      <w:r w:rsidR="00A862F9" w:rsidRPr="00447134">
        <w:rPr>
          <w:sz w:val="27"/>
          <w:szCs w:val="27"/>
        </w:rPr>
        <w:t>контроль за</w:t>
      </w:r>
      <w:proofErr w:type="gramEnd"/>
      <w:r w:rsidR="00A862F9" w:rsidRPr="00447134">
        <w:rPr>
          <w:sz w:val="27"/>
          <w:szCs w:val="27"/>
        </w:rPr>
        <w:t xml:space="preserve"> организацией и функционированием в </w:t>
      </w:r>
      <w:r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="00A862F9" w:rsidRPr="00447134">
        <w:rPr>
          <w:sz w:val="27"/>
          <w:szCs w:val="27"/>
        </w:rPr>
        <w:t xml:space="preserve">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осуществляет </w:t>
      </w:r>
      <w:r w:rsidR="001D5F57">
        <w:rPr>
          <w:sz w:val="27"/>
          <w:szCs w:val="27"/>
        </w:rPr>
        <w:t>глава</w:t>
      </w:r>
      <w:r w:rsidR="00137E8D">
        <w:rPr>
          <w:sz w:val="27"/>
          <w:szCs w:val="27"/>
        </w:rPr>
        <w:t xml:space="preserve"> </w:t>
      </w:r>
      <w:proofErr w:type="spellStart"/>
      <w:r w:rsidR="00137E8D">
        <w:rPr>
          <w:sz w:val="27"/>
          <w:szCs w:val="27"/>
        </w:rPr>
        <w:t>Устюженского</w:t>
      </w:r>
      <w:proofErr w:type="spellEnd"/>
      <w:r w:rsidR="00137E8D">
        <w:rPr>
          <w:sz w:val="27"/>
          <w:szCs w:val="27"/>
        </w:rPr>
        <w:t xml:space="preserve"> муниципального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Вологодской области (далее - глава округа)</w:t>
      </w:r>
      <w:r w:rsidR="00A862F9" w:rsidRPr="00447134">
        <w:rPr>
          <w:sz w:val="27"/>
          <w:szCs w:val="27"/>
        </w:rPr>
        <w:t>, который: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t xml:space="preserve">а) вводит в действие акт об антимонопольном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, утверждает его изменения</w:t>
      </w:r>
      <w:r w:rsidR="00A5332E" w:rsidRPr="00447134">
        <w:rPr>
          <w:sz w:val="27"/>
          <w:szCs w:val="27"/>
        </w:rPr>
        <w:t xml:space="preserve"> путем принятия соответствующего муниципального правового акта</w:t>
      </w:r>
      <w:r w:rsidRPr="00447134">
        <w:rPr>
          <w:sz w:val="27"/>
          <w:szCs w:val="27"/>
        </w:rPr>
        <w:t xml:space="preserve">, принимает иные правовые акты, регламентирующие функционирование в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  <w:proofErr w:type="gramEnd"/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 xml:space="preserve"> и принимает меры, направленные на устранение выявленных недостатков;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осуществляет контроль за устранением выявленных недостатков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г) утверждает Ключевые показатели эффективности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spellStart"/>
      <w:r w:rsidRPr="00447134">
        <w:rPr>
          <w:sz w:val="27"/>
          <w:szCs w:val="27"/>
        </w:rPr>
        <w:t>д</w:t>
      </w:r>
      <w:proofErr w:type="spellEnd"/>
      <w:r w:rsidRPr="00447134">
        <w:rPr>
          <w:sz w:val="27"/>
          <w:szCs w:val="27"/>
        </w:rPr>
        <w:t>) утверждает План мероприятий (</w:t>
      </w:r>
      <w:r w:rsidR="0010192A" w:rsidRPr="00447134">
        <w:rPr>
          <w:sz w:val="27"/>
          <w:szCs w:val="27"/>
        </w:rPr>
        <w:t>«</w:t>
      </w:r>
      <w:r w:rsidRPr="00447134">
        <w:rPr>
          <w:sz w:val="27"/>
          <w:szCs w:val="27"/>
        </w:rPr>
        <w:t>дорожную карту</w:t>
      </w:r>
      <w:r w:rsidR="0010192A" w:rsidRPr="00447134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)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е) рассматривает и согласовывает проект доклада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ж) осуществляет взаимодействие с антимонопольным органом, в том числе в части, касающейся вопросов, связанных с проводимыми проверками в </w:t>
      </w:r>
      <w:r w:rsidR="00A5332E" w:rsidRPr="00447134">
        <w:rPr>
          <w:sz w:val="27"/>
          <w:szCs w:val="27"/>
        </w:rPr>
        <w:t xml:space="preserve">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.</w:t>
      </w: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2.</w:t>
      </w:r>
      <w:r w:rsidR="00A862F9" w:rsidRPr="00447134">
        <w:rPr>
          <w:sz w:val="27"/>
          <w:szCs w:val="27"/>
        </w:rPr>
        <w:t xml:space="preserve">2. Функции уполномоченного </w:t>
      </w:r>
      <w:r w:rsidR="00A5332E" w:rsidRPr="00447134">
        <w:rPr>
          <w:sz w:val="27"/>
          <w:szCs w:val="27"/>
        </w:rPr>
        <w:t xml:space="preserve">структурного </w:t>
      </w:r>
      <w:r w:rsidR="00A862F9" w:rsidRPr="00447134">
        <w:rPr>
          <w:sz w:val="27"/>
          <w:szCs w:val="27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, возлагаются на </w:t>
      </w:r>
      <w:r w:rsidR="00A5332E" w:rsidRPr="00447134">
        <w:rPr>
          <w:sz w:val="27"/>
          <w:szCs w:val="27"/>
        </w:rPr>
        <w:t xml:space="preserve">сектор </w:t>
      </w:r>
      <w:r w:rsidR="0051687F">
        <w:rPr>
          <w:sz w:val="27"/>
          <w:szCs w:val="27"/>
        </w:rPr>
        <w:t>экономики и муниципального заказа</w:t>
      </w:r>
      <w:r w:rsidR="00A5332E" w:rsidRPr="00447134">
        <w:rPr>
          <w:sz w:val="27"/>
          <w:szCs w:val="27"/>
        </w:rPr>
        <w:t xml:space="preserve"> управления экономического развития и сельского хозяйства администрации </w:t>
      </w:r>
      <w:r w:rsidR="0051687F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="00A862F9" w:rsidRPr="00447134">
        <w:rPr>
          <w:sz w:val="27"/>
          <w:szCs w:val="27"/>
        </w:rPr>
        <w:t>(далее - уполномоченное подразделение).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Реализация функций уполномоченным подразделением осуществляется совместно с </w:t>
      </w:r>
      <w:r w:rsidR="00A5332E" w:rsidRPr="00447134">
        <w:rPr>
          <w:sz w:val="27"/>
          <w:szCs w:val="27"/>
        </w:rPr>
        <w:t>юридическ</w:t>
      </w:r>
      <w:r w:rsidR="00CB6A3E" w:rsidRPr="00447134">
        <w:rPr>
          <w:sz w:val="27"/>
          <w:szCs w:val="27"/>
        </w:rPr>
        <w:t>и</w:t>
      </w:r>
      <w:r w:rsidR="00A5332E" w:rsidRPr="00447134">
        <w:rPr>
          <w:sz w:val="27"/>
          <w:szCs w:val="27"/>
        </w:rPr>
        <w:t>м отделом</w:t>
      </w:r>
      <w:r w:rsidR="00CB6A3E" w:rsidRPr="00447134">
        <w:rPr>
          <w:sz w:val="27"/>
          <w:szCs w:val="27"/>
        </w:rPr>
        <w:t xml:space="preserve"> 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, </w:t>
      </w:r>
      <w:r w:rsidR="00A5332E" w:rsidRPr="00447134">
        <w:rPr>
          <w:sz w:val="27"/>
          <w:szCs w:val="27"/>
        </w:rPr>
        <w:t>сектором</w:t>
      </w:r>
      <w:r w:rsidRPr="00447134">
        <w:rPr>
          <w:sz w:val="27"/>
          <w:szCs w:val="27"/>
        </w:rPr>
        <w:t xml:space="preserve"> муниципальной службы и кадровой </w:t>
      </w:r>
      <w:r w:rsidR="00A5332E" w:rsidRPr="00447134">
        <w:rPr>
          <w:sz w:val="27"/>
          <w:szCs w:val="27"/>
        </w:rPr>
        <w:t xml:space="preserve">работы 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, </w:t>
      </w:r>
      <w:r w:rsidR="00A5332E" w:rsidRPr="00447134">
        <w:rPr>
          <w:sz w:val="27"/>
          <w:szCs w:val="27"/>
        </w:rPr>
        <w:t xml:space="preserve">управляющим делами администрации </w:t>
      </w:r>
      <w:r w:rsidR="0051687F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(далее также - соисполнители).</w:t>
      </w: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2.</w:t>
      </w:r>
      <w:r w:rsidR="00A862F9" w:rsidRPr="00447134">
        <w:rPr>
          <w:sz w:val="27"/>
          <w:szCs w:val="27"/>
        </w:rPr>
        <w:t>3. К компетенции уполномоченного подразделения относятся следующие функции: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1" w:name="P88"/>
      <w:bookmarkEnd w:id="1"/>
      <w:r w:rsidRPr="00447134">
        <w:rPr>
          <w:sz w:val="27"/>
          <w:szCs w:val="27"/>
        </w:rPr>
        <w:t xml:space="preserve">а) подготовка и представление </w:t>
      </w:r>
      <w:r w:rsidR="00E24B87">
        <w:rPr>
          <w:sz w:val="27"/>
          <w:szCs w:val="27"/>
        </w:rPr>
        <w:t>главе</w:t>
      </w:r>
      <w:r w:rsidR="00137E8D">
        <w:rPr>
          <w:sz w:val="27"/>
          <w:szCs w:val="27"/>
        </w:rPr>
        <w:t xml:space="preserve">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lastRenderedPageBreak/>
        <w:t xml:space="preserve">- постановления </w:t>
      </w:r>
      <w:r w:rsidR="00A5332E" w:rsidRPr="00447134">
        <w:rPr>
          <w:sz w:val="27"/>
          <w:szCs w:val="27"/>
        </w:rPr>
        <w:t xml:space="preserve">администрации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об антимонопольном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(внесении изменений в постановление об антимонопольном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), а также иных </w:t>
      </w:r>
      <w:r w:rsidR="00A5332E" w:rsidRPr="00447134">
        <w:rPr>
          <w:sz w:val="27"/>
          <w:szCs w:val="27"/>
        </w:rPr>
        <w:t xml:space="preserve">муниципальных </w:t>
      </w:r>
      <w:r w:rsidRPr="00447134">
        <w:rPr>
          <w:sz w:val="27"/>
          <w:szCs w:val="27"/>
        </w:rPr>
        <w:t xml:space="preserve">правовых актов </w:t>
      </w:r>
      <w:r w:rsidR="00A5332E" w:rsidRPr="00447134">
        <w:rPr>
          <w:sz w:val="27"/>
          <w:szCs w:val="27"/>
        </w:rPr>
        <w:t xml:space="preserve">администрации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, регламентирующих процедуры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  <w:proofErr w:type="gramEnd"/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Ключевых показателей эффективности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- Плана мероприятий (</w:t>
      </w:r>
      <w:r w:rsidR="0010192A" w:rsidRPr="00447134">
        <w:rPr>
          <w:sz w:val="27"/>
          <w:szCs w:val="27"/>
        </w:rPr>
        <w:t>«</w:t>
      </w:r>
      <w:r w:rsidRPr="00447134">
        <w:rPr>
          <w:sz w:val="27"/>
          <w:szCs w:val="27"/>
        </w:rPr>
        <w:t>дорожной карты</w:t>
      </w:r>
      <w:r w:rsidR="0010192A" w:rsidRPr="00447134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)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</w:t>
      </w:r>
      <w:r w:rsidR="00A5332E" w:rsidRPr="00447134">
        <w:rPr>
          <w:sz w:val="27"/>
          <w:szCs w:val="27"/>
        </w:rPr>
        <w:t xml:space="preserve">администрации </w:t>
      </w:r>
      <w:r w:rsidR="00DB0243">
        <w:rPr>
          <w:sz w:val="27"/>
          <w:szCs w:val="27"/>
        </w:rPr>
        <w:t>округа</w:t>
      </w:r>
      <w:r w:rsidR="00391B8D" w:rsidRPr="00447134">
        <w:rPr>
          <w:sz w:val="27"/>
          <w:szCs w:val="27"/>
        </w:rPr>
        <w:t xml:space="preserve"> по форме согласно приложению 1 к настоящему Положению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проекта доклада </w:t>
      </w:r>
      <w:r w:rsidR="00A5332E" w:rsidRPr="00447134">
        <w:rPr>
          <w:sz w:val="27"/>
          <w:szCs w:val="27"/>
        </w:rPr>
        <w:t xml:space="preserve">администрации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организация взаимодействия с Комиссией по оценке эффективности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 xml:space="preserve"> в части утверждения доклада </w:t>
      </w:r>
      <w:r w:rsidR="00A5332E" w:rsidRPr="00447134">
        <w:rPr>
          <w:sz w:val="27"/>
          <w:szCs w:val="27"/>
        </w:rPr>
        <w:t xml:space="preserve">администрации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447134">
        <w:rPr>
          <w:sz w:val="27"/>
          <w:szCs w:val="27"/>
        </w:rPr>
        <w:t>вероятности возникновения рисков нарушения антимонопольного законодательства</w:t>
      </w:r>
      <w:proofErr w:type="gram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2" w:name="P95"/>
      <w:bookmarkEnd w:id="2"/>
      <w:r w:rsidRPr="00447134">
        <w:rPr>
          <w:sz w:val="27"/>
          <w:szCs w:val="27"/>
        </w:rPr>
        <w:t xml:space="preserve">г) консультирование муниципальных служащих </w:t>
      </w:r>
      <w:r w:rsidR="00A5332E" w:rsidRPr="00447134">
        <w:rPr>
          <w:sz w:val="27"/>
          <w:szCs w:val="27"/>
        </w:rPr>
        <w:t>администрации</w:t>
      </w:r>
      <w:r w:rsidR="00DB0243">
        <w:rPr>
          <w:sz w:val="27"/>
          <w:szCs w:val="27"/>
        </w:rPr>
        <w:t xml:space="preserve"> округа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>(</w:t>
      </w:r>
      <w:r w:rsidR="00A5332E" w:rsidRPr="00447134">
        <w:rPr>
          <w:sz w:val="27"/>
          <w:szCs w:val="27"/>
        </w:rPr>
        <w:t>в т.ч. ее отраслевых (функциональных) органов</w:t>
      </w:r>
      <w:r w:rsidRPr="00447134">
        <w:rPr>
          <w:sz w:val="27"/>
          <w:szCs w:val="27"/>
        </w:rPr>
        <w:t xml:space="preserve">) по вопросам, связанным с соблюдением антимонопольного законодательства и антимонопольным </w:t>
      </w:r>
      <w:proofErr w:type="spellStart"/>
      <w:r w:rsidRPr="00447134">
        <w:rPr>
          <w:sz w:val="27"/>
          <w:szCs w:val="27"/>
        </w:rPr>
        <w:t>комплаенсом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3" w:name="P96"/>
      <w:bookmarkEnd w:id="3"/>
      <w:proofErr w:type="spellStart"/>
      <w:r w:rsidRPr="00447134">
        <w:rPr>
          <w:sz w:val="27"/>
          <w:szCs w:val="27"/>
        </w:rPr>
        <w:t>д</w:t>
      </w:r>
      <w:proofErr w:type="spellEnd"/>
      <w:r w:rsidRPr="00447134">
        <w:rPr>
          <w:sz w:val="27"/>
          <w:szCs w:val="27"/>
        </w:rPr>
        <w:t xml:space="preserve">) выявление конфликта интересов в деятельности муниципальных служащих в сфере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, разработка предложений по его предотвращению;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е) организация </w:t>
      </w:r>
      <w:proofErr w:type="gramStart"/>
      <w:r w:rsidRPr="00447134">
        <w:rPr>
          <w:sz w:val="27"/>
          <w:szCs w:val="27"/>
        </w:rPr>
        <w:t>обучения муниципальных служащих по вопросам</w:t>
      </w:r>
      <w:proofErr w:type="gramEnd"/>
      <w:r w:rsidRPr="00447134">
        <w:rPr>
          <w:sz w:val="27"/>
          <w:szCs w:val="27"/>
        </w:rPr>
        <w:t xml:space="preserve">, связанным с соблюдением антимонопольного законодательства и антимонопольным </w:t>
      </w:r>
      <w:proofErr w:type="spellStart"/>
      <w:r w:rsidRPr="00447134">
        <w:rPr>
          <w:sz w:val="27"/>
          <w:szCs w:val="27"/>
        </w:rPr>
        <w:t>комплаенсом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4" w:name="P98"/>
      <w:bookmarkEnd w:id="4"/>
      <w:r w:rsidRPr="00447134">
        <w:rPr>
          <w:sz w:val="27"/>
          <w:szCs w:val="27"/>
        </w:rPr>
        <w:t>ж) инициирование служебных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законодательства, и участие в данных проверках;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spellStart"/>
      <w:r w:rsidRPr="00447134">
        <w:rPr>
          <w:sz w:val="27"/>
          <w:szCs w:val="27"/>
        </w:rPr>
        <w:t>з</w:t>
      </w:r>
      <w:proofErr w:type="spellEnd"/>
      <w:r w:rsidRPr="00447134">
        <w:rPr>
          <w:sz w:val="27"/>
          <w:szCs w:val="27"/>
        </w:rPr>
        <w:t xml:space="preserve">) информирование </w:t>
      </w:r>
      <w:r w:rsidR="001D5F57">
        <w:rPr>
          <w:sz w:val="27"/>
          <w:szCs w:val="27"/>
        </w:rPr>
        <w:t>главы</w:t>
      </w:r>
      <w:r w:rsidR="00137E8D">
        <w:rPr>
          <w:sz w:val="27"/>
          <w:szCs w:val="27"/>
        </w:rPr>
        <w:t xml:space="preserve"> </w:t>
      </w:r>
      <w:r w:rsidR="00DB0243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47134">
        <w:rPr>
          <w:sz w:val="27"/>
          <w:szCs w:val="27"/>
        </w:rPr>
        <w:t>комплаенсу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и) организация взаимодействия с </w:t>
      </w:r>
      <w:r w:rsidR="00CB6A3E" w:rsidRPr="00447134">
        <w:rPr>
          <w:sz w:val="27"/>
          <w:szCs w:val="27"/>
        </w:rPr>
        <w:t xml:space="preserve">отраслевыми (функциональными) органами и структурными подразделениями администрации </w:t>
      </w:r>
      <w:r w:rsidR="00DB0243">
        <w:rPr>
          <w:sz w:val="27"/>
          <w:szCs w:val="27"/>
        </w:rPr>
        <w:t>округа</w:t>
      </w:r>
      <w:r w:rsidR="00137E8D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по вопросам, связанным </w:t>
      </w:r>
      <w:proofErr w:type="gramStart"/>
      <w:r w:rsidRPr="00447134">
        <w:rPr>
          <w:sz w:val="27"/>
          <w:szCs w:val="27"/>
        </w:rPr>
        <w:t>с</w:t>
      </w:r>
      <w:proofErr w:type="gramEnd"/>
      <w:r w:rsidRPr="00447134">
        <w:rPr>
          <w:sz w:val="27"/>
          <w:szCs w:val="27"/>
        </w:rPr>
        <w:t xml:space="preserve"> антимонопольным </w:t>
      </w:r>
      <w:proofErr w:type="spellStart"/>
      <w:r w:rsidRPr="00447134">
        <w:rPr>
          <w:sz w:val="27"/>
          <w:szCs w:val="27"/>
        </w:rPr>
        <w:t>комплаенсом</w:t>
      </w:r>
      <w:proofErr w:type="spellEnd"/>
      <w:r w:rsidRPr="00447134">
        <w:rPr>
          <w:sz w:val="27"/>
          <w:szCs w:val="27"/>
        </w:rPr>
        <w:t>.</w:t>
      </w:r>
    </w:p>
    <w:p w:rsidR="00A862F9" w:rsidRPr="00447134" w:rsidRDefault="00A862F9" w:rsidP="0010192A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Реализация функций, предусмотренных</w:t>
      </w:r>
      <w:r w:rsidR="0010192A" w:rsidRPr="00447134">
        <w:rPr>
          <w:sz w:val="27"/>
          <w:szCs w:val="27"/>
        </w:rPr>
        <w:t xml:space="preserve"> подпунктами «а» - «г», </w:t>
      </w:r>
      <w:r w:rsidRPr="00447134">
        <w:rPr>
          <w:sz w:val="27"/>
          <w:szCs w:val="27"/>
        </w:rPr>
        <w:t xml:space="preserve">осуществляется уполномоченным подразделением совместно с </w:t>
      </w:r>
      <w:r w:rsidR="00CB6A3E" w:rsidRPr="00447134">
        <w:rPr>
          <w:sz w:val="27"/>
          <w:szCs w:val="27"/>
        </w:rPr>
        <w:t xml:space="preserve">юридическим отделом администрации </w:t>
      </w:r>
      <w:r w:rsidR="00DB0243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.</w:t>
      </w:r>
    </w:p>
    <w:p w:rsidR="00A862F9" w:rsidRPr="00447134" w:rsidRDefault="00A862F9" w:rsidP="0010192A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Реализация функций, предусмотренных</w:t>
      </w:r>
      <w:r w:rsidR="0010192A" w:rsidRPr="00447134">
        <w:rPr>
          <w:sz w:val="27"/>
          <w:szCs w:val="27"/>
        </w:rPr>
        <w:t xml:space="preserve"> подпунктами «</w:t>
      </w:r>
      <w:proofErr w:type="spellStart"/>
      <w:r w:rsidR="0010192A" w:rsidRPr="00447134">
        <w:rPr>
          <w:sz w:val="27"/>
          <w:szCs w:val="27"/>
        </w:rPr>
        <w:t>д</w:t>
      </w:r>
      <w:proofErr w:type="spellEnd"/>
      <w:r w:rsidR="0010192A" w:rsidRPr="00447134">
        <w:rPr>
          <w:sz w:val="27"/>
          <w:szCs w:val="27"/>
        </w:rPr>
        <w:t>» - «ж»</w:t>
      </w:r>
      <w:r w:rsidRPr="00447134">
        <w:rPr>
          <w:sz w:val="27"/>
          <w:szCs w:val="27"/>
        </w:rPr>
        <w:t xml:space="preserve">, осуществляется уполномоченным подразделением совместно с </w:t>
      </w:r>
      <w:r w:rsidR="00CB6A3E" w:rsidRPr="00447134">
        <w:rPr>
          <w:sz w:val="27"/>
          <w:szCs w:val="27"/>
        </w:rPr>
        <w:t xml:space="preserve">сектором муниципальной службы и кадровой работы администрации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и управляющим делами администрации </w:t>
      </w:r>
      <w:r w:rsidR="007F1205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.</w:t>
      </w:r>
    </w:p>
    <w:p w:rsidR="00391B8D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2.</w:t>
      </w:r>
      <w:r w:rsidR="00A862F9" w:rsidRPr="00447134">
        <w:rPr>
          <w:sz w:val="27"/>
          <w:szCs w:val="27"/>
        </w:rPr>
        <w:t xml:space="preserve">4.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, возлагаются на Комиссию по оценке эффективности </w:t>
      </w:r>
      <w:r w:rsidR="00A862F9" w:rsidRPr="00447134">
        <w:rPr>
          <w:sz w:val="27"/>
          <w:szCs w:val="27"/>
        </w:rPr>
        <w:lastRenderedPageBreak/>
        <w:t xml:space="preserve">функционирования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(далее - Комиссия), состав </w:t>
      </w:r>
      <w:r w:rsidR="00A6553F">
        <w:rPr>
          <w:sz w:val="27"/>
          <w:szCs w:val="27"/>
        </w:rPr>
        <w:t xml:space="preserve">и порядок работы которой утвержден  </w:t>
      </w:r>
      <w:r w:rsidR="006E216A">
        <w:rPr>
          <w:sz w:val="27"/>
          <w:szCs w:val="27"/>
        </w:rPr>
        <w:t>п</w:t>
      </w:r>
      <w:r w:rsidR="00A6553F">
        <w:rPr>
          <w:sz w:val="27"/>
          <w:szCs w:val="27"/>
        </w:rPr>
        <w:t>риложениями</w:t>
      </w:r>
      <w:r w:rsidR="00391B8D" w:rsidRPr="00447134">
        <w:rPr>
          <w:sz w:val="27"/>
          <w:szCs w:val="27"/>
        </w:rPr>
        <w:t xml:space="preserve"> 2</w:t>
      </w:r>
      <w:r w:rsidR="00A6553F">
        <w:rPr>
          <w:sz w:val="27"/>
          <w:szCs w:val="27"/>
        </w:rPr>
        <w:t xml:space="preserve"> и 3</w:t>
      </w:r>
      <w:r w:rsidR="000C3D93">
        <w:rPr>
          <w:sz w:val="27"/>
          <w:szCs w:val="27"/>
        </w:rPr>
        <w:t xml:space="preserve"> к настоящему Положению</w:t>
      </w:r>
      <w:r w:rsidR="00A6553F">
        <w:rPr>
          <w:sz w:val="27"/>
          <w:szCs w:val="27"/>
        </w:rPr>
        <w:t>.</w:t>
      </w:r>
    </w:p>
    <w:p w:rsidR="00A862F9" w:rsidRPr="00447134" w:rsidRDefault="006D7EAC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A862F9" w:rsidRPr="00447134">
        <w:rPr>
          <w:sz w:val="27"/>
          <w:szCs w:val="27"/>
        </w:rPr>
        <w:t>5. К функциям Комиссии относятся: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рассмотрение и оценка мероприятий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в части, касающейся функционирования 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Default="00A862F9" w:rsidP="006D7EAC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рассмотрение и утверждени</w:t>
      </w:r>
      <w:r w:rsidR="00391B8D" w:rsidRPr="00447134">
        <w:rPr>
          <w:sz w:val="27"/>
          <w:szCs w:val="27"/>
        </w:rPr>
        <w:t>е</w:t>
      </w:r>
      <w:r w:rsidRPr="00447134">
        <w:rPr>
          <w:sz w:val="27"/>
          <w:szCs w:val="27"/>
        </w:rPr>
        <w:t xml:space="preserve"> доклада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.</w:t>
      </w:r>
    </w:p>
    <w:p w:rsidR="006D7EAC" w:rsidRPr="00447134" w:rsidRDefault="006D7EAC" w:rsidP="006D7EAC">
      <w:pPr>
        <w:ind w:firstLine="709"/>
        <w:jc w:val="both"/>
        <w:rPr>
          <w:sz w:val="27"/>
          <w:szCs w:val="27"/>
        </w:rPr>
      </w:pPr>
    </w:p>
    <w:p w:rsidR="00A862F9" w:rsidRPr="00447134" w:rsidRDefault="00CB6A3E" w:rsidP="00CB6A3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3</w:t>
      </w:r>
      <w:r w:rsidR="00A862F9" w:rsidRPr="00447134">
        <w:rPr>
          <w:sz w:val="27"/>
          <w:szCs w:val="27"/>
        </w:rPr>
        <w:t xml:space="preserve">. Выявление и оценка рисков нарушения </w:t>
      </w:r>
      <w:r w:rsidRPr="00447134">
        <w:rPr>
          <w:sz w:val="27"/>
          <w:szCs w:val="27"/>
        </w:rPr>
        <w:t xml:space="preserve">администрацией </w:t>
      </w:r>
      <w:r w:rsidR="007F1205">
        <w:rPr>
          <w:sz w:val="27"/>
          <w:szCs w:val="27"/>
        </w:rPr>
        <w:t>округа</w:t>
      </w:r>
      <w:r w:rsidR="00A862F9" w:rsidRPr="00447134">
        <w:rPr>
          <w:sz w:val="27"/>
          <w:szCs w:val="27"/>
        </w:rPr>
        <w:t xml:space="preserve"> требований</w:t>
      </w:r>
      <w:r w:rsidR="006E216A">
        <w:rPr>
          <w:sz w:val="27"/>
          <w:szCs w:val="27"/>
        </w:rPr>
        <w:t xml:space="preserve"> </w:t>
      </w:r>
      <w:r w:rsidR="00A862F9" w:rsidRPr="00447134">
        <w:rPr>
          <w:sz w:val="27"/>
          <w:szCs w:val="27"/>
        </w:rPr>
        <w:t>антимонопольного законодательства (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>)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1. Под </w:t>
      </w:r>
      <w:proofErr w:type="spellStart"/>
      <w:r w:rsidR="00A862F9" w:rsidRPr="00447134">
        <w:rPr>
          <w:sz w:val="27"/>
          <w:szCs w:val="27"/>
        </w:rPr>
        <w:t>комплаенс-рисками</w:t>
      </w:r>
      <w:proofErr w:type="spellEnd"/>
      <w:r w:rsidR="00A862F9" w:rsidRPr="00447134">
        <w:rPr>
          <w:sz w:val="27"/>
          <w:szCs w:val="27"/>
        </w:rPr>
        <w:t xml:space="preserve"> понимается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bookmarkStart w:id="5" w:name="P112"/>
      <w:bookmarkEnd w:id="5"/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2. В целях выявления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уполномоченным подразделением совместно с соисполнителями на регулярной основе в срок не позднее 15 декабря года, предшествующего </w:t>
      </w:r>
      <w:proofErr w:type="gramStart"/>
      <w:r w:rsidR="00A862F9" w:rsidRPr="00447134">
        <w:rPr>
          <w:sz w:val="27"/>
          <w:szCs w:val="27"/>
        </w:rPr>
        <w:t>отчетному</w:t>
      </w:r>
      <w:proofErr w:type="gramEnd"/>
      <w:r w:rsidR="00A862F9" w:rsidRPr="00447134">
        <w:rPr>
          <w:sz w:val="27"/>
          <w:szCs w:val="27"/>
        </w:rPr>
        <w:t>, проводятся: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t xml:space="preserve">а) анализ выявленных нарушений антимонопольного законодательства в деятельности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="000C3D93">
        <w:rPr>
          <w:sz w:val="27"/>
          <w:szCs w:val="27"/>
        </w:rPr>
        <w:t xml:space="preserve"> </w:t>
      </w:r>
      <w:r w:rsidR="00CB6A3E" w:rsidRPr="00447134">
        <w:rPr>
          <w:sz w:val="27"/>
          <w:szCs w:val="27"/>
        </w:rPr>
        <w:t>(в т.ч. ее отраслевых (функциональных) органов)</w:t>
      </w:r>
      <w:r w:rsidRPr="00447134">
        <w:rPr>
          <w:sz w:val="27"/>
          <w:szCs w:val="27"/>
        </w:rPr>
        <w:t xml:space="preserve"> за </w:t>
      </w:r>
      <w:r w:rsidR="00E24B87">
        <w:rPr>
          <w:sz w:val="27"/>
          <w:szCs w:val="27"/>
        </w:rPr>
        <w:t>2 года, предшествующие текущему году, и за текущий год</w:t>
      </w:r>
      <w:r w:rsidRPr="00447134">
        <w:rPr>
          <w:sz w:val="27"/>
          <w:szCs w:val="27"/>
        </w:rPr>
        <w:t xml:space="preserve"> (наличие предостережений, предупреждений, штрафов, жалоб, возбужденных дел);</w:t>
      </w:r>
      <w:proofErr w:type="gramEnd"/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анализ нормативных правовых актов </w:t>
      </w:r>
      <w:r w:rsidR="00CB6A3E" w:rsidRPr="00447134">
        <w:rPr>
          <w:sz w:val="27"/>
          <w:szCs w:val="27"/>
        </w:rPr>
        <w:t>администрации</w:t>
      </w:r>
      <w:r w:rsidR="007F1205">
        <w:rPr>
          <w:sz w:val="27"/>
          <w:szCs w:val="27"/>
        </w:rPr>
        <w:t xml:space="preserve"> 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анализ проектов нормативных правовых актов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г) мониторинг и анализ практики применения </w:t>
      </w:r>
      <w:r w:rsidR="00CB6A3E" w:rsidRPr="00447134">
        <w:rPr>
          <w:sz w:val="27"/>
          <w:szCs w:val="27"/>
        </w:rPr>
        <w:t xml:space="preserve">администрацией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отраслевыми (функциональными) органами) </w:t>
      </w:r>
      <w:r w:rsidRPr="00447134">
        <w:rPr>
          <w:sz w:val="27"/>
          <w:szCs w:val="27"/>
        </w:rPr>
        <w:t>антимонопольного законодательства Российской Федерации (в части подготовки соответствующих обзоров и обобщений);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spellStart"/>
      <w:r w:rsidRPr="00447134">
        <w:rPr>
          <w:sz w:val="27"/>
          <w:szCs w:val="27"/>
        </w:rPr>
        <w:t>д</w:t>
      </w:r>
      <w:proofErr w:type="spellEnd"/>
      <w:r w:rsidRPr="00447134">
        <w:rPr>
          <w:sz w:val="27"/>
          <w:szCs w:val="27"/>
        </w:rPr>
        <w:t xml:space="preserve">) систематическая оценка эффективности разработанных и реализуемых мероприятий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>.</w:t>
      </w: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3. На основе анализа, проведенного в соответствии с </w:t>
      </w:r>
      <w:r w:rsidR="008D119D">
        <w:rPr>
          <w:sz w:val="27"/>
          <w:szCs w:val="27"/>
        </w:rPr>
        <w:t>пунктом 3</w:t>
      </w:r>
      <w:r w:rsidRPr="00447134">
        <w:rPr>
          <w:sz w:val="27"/>
          <w:szCs w:val="27"/>
        </w:rPr>
        <w:t xml:space="preserve">.2 раздела 3 </w:t>
      </w:r>
      <w:r w:rsidR="00A862F9" w:rsidRPr="00447134">
        <w:rPr>
          <w:sz w:val="27"/>
          <w:szCs w:val="27"/>
        </w:rPr>
        <w:t xml:space="preserve">настоящего Положения, уполномоченное подразделение </w:t>
      </w:r>
      <w:r w:rsidR="008D119D">
        <w:rPr>
          <w:sz w:val="27"/>
          <w:szCs w:val="27"/>
        </w:rPr>
        <w:t>готовит и предоставляет главе округа: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</w:t>
      </w:r>
      <w:r w:rsidR="008D119D">
        <w:rPr>
          <w:sz w:val="27"/>
          <w:szCs w:val="27"/>
        </w:rPr>
        <w:t xml:space="preserve">проект Плана мероприятий </w:t>
      </w:r>
      <w:r w:rsidR="006E216A">
        <w:rPr>
          <w:sz w:val="27"/>
          <w:szCs w:val="27"/>
        </w:rPr>
        <w:t>(«</w:t>
      </w:r>
      <w:r w:rsidR="008D119D">
        <w:rPr>
          <w:sz w:val="27"/>
          <w:szCs w:val="27"/>
        </w:rPr>
        <w:t>дорожную  карту</w:t>
      </w:r>
      <w:r w:rsidR="006E216A">
        <w:rPr>
          <w:sz w:val="27"/>
          <w:szCs w:val="27"/>
        </w:rPr>
        <w:t>»</w:t>
      </w:r>
      <w:r w:rsidR="008D119D">
        <w:rPr>
          <w:sz w:val="27"/>
          <w:szCs w:val="27"/>
        </w:rPr>
        <w:t xml:space="preserve">) по снижению </w:t>
      </w:r>
      <w:proofErr w:type="spellStart"/>
      <w:r w:rsidR="008D119D">
        <w:rPr>
          <w:sz w:val="27"/>
          <w:szCs w:val="27"/>
        </w:rPr>
        <w:t>комплаенс-рисков</w:t>
      </w:r>
      <w:proofErr w:type="spellEnd"/>
      <w:r w:rsidR="008D119D">
        <w:rPr>
          <w:sz w:val="27"/>
          <w:szCs w:val="27"/>
        </w:rPr>
        <w:t xml:space="preserve"> администра</w:t>
      </w:r>
      <w:r w:rsidR="001B63B2">
        <w:rPr>
          <w:sz w:val="27"/>
          <w:szCs w:val="27"/>
        </w:rPr>
        <w:t>ц</w:t>
      </w:r>
      <w:r w:rsidR="008D119D">
        <w:rPr>
          <w:sz w:val="27"/>
          <w:szCs w:val="27"/>
        </w:rPr>
        <w:t>ии округа в соответствии с требованиями, установленными разделом 4 настоящего Положения, и проект Ключевых пок</w:t>
      </w:r>
      <w:r w:rsidR="001B63B2">
        <w:rPr>
          <w:sz w:val="27"/>
          <w:szCs w:val="27"/>
        </w:rPr>
        <w:t>а</w:t>
      </w:r>
      <w:r w:rsidR="008D119D">
        <w:rPr>
          <w:sz w:val="27"/>
          <w:szCs w:val="27"/>
        </w:rPr>
        <w:t xml:space="preserve">зателей эффективности антимонопольного </w:t>
      </w:r>
      <w:proofErr w:type="spellStart"/>
      <w:r w:rsidR="008D119D">
        <w:rPr>
          <w:sz w:val="27"/>
          <w:szCs w:val="27"/>
        </w:rPr>
        <w:t>комплаенса</w:t>
      </w:r>
      <w:proofErr w:type="spellEnd"/>
      <w:r w:rsidR="008D119D">
        <w:rPr>
          <w:sz w:val="27"/>
          <w:szCs w:val="27"/>
        </w:rPr>
        <w:t>, разработанных в соответствии с требованиями, установленными разделом 6 Положения, - на утверждение;</w:t>
      </w:r>
    </w:p>
    <w:p w:rsidR="00A862F9" w:rsidRPr="00447134" w:rsidRDefault="008D119D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A862F9" w:rsidRPr="00447134">
        <w:rPr>
          <w:sz w:val="27"/>
          <w:szCs w:val="27"/>
        </w:rPr>
        <w:t xml:space="preserve">) проект доклада об </w:t>
      </w:r>
      <w:proofErr w:type="gramStart"/>
      <w:r w:rsidR="00A862F9" w:rsidRPr="00447134">
        <w:rPr>
          <w:sz w:val="27"/>
          <w:szCs w:val="27"/>
        </w:rPr>
        <w:t>антимонопольном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>
        <w:rPr>
          <w:sz w:val="27"/>
          <w:szCs w:val="27"/>
        </w:rPr>
        <w:t xml:space="preserve"> - на согласование</w:t>
      </w:r>
      <w:r w:rsidR="00A862F9" w:rsidRPr="00447134">
        <w:rPr>
          <w:sz w:val="27"/>
          <w:szCs w:val="27"/>
        </w:rPr>
        <w:t>.</w:t>
      </w:r>
    </w:p>
    <w:p w:rsidR="00A862F9" w:rsidRPr="00447134" w:rsidRDefault="00CB6A3E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>4. При проведении (не реже одного раза в год) анализа выявленных нарушений антимонопольного законодательства РФ уполномоченным подразделением реализуются мероприятия: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сбор сведений о наличии нарушений антимонопольного законодательства в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отраслевых (функциональных) органах)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t xml:space="preserve">б) составление перечня нарушений антимонопольного законодательства в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отраслевых (функциональных) органах)</w:t>
      </w:r>
      <w:r w:rsidRPr="00447134">
        <w:rPr>
          <w:sz w:val="27"/>
          <w:szCs w:val="27"/>
        </w:rPr>
        <w:t xml:space="preserve">, </w:t>
      </w:r>
      <w:r w:rsidRPr="00447134">
        <w:rPr>
          <w:sz w:val="27"/>
          <w:szCs w:val="27"/>
        </w:rPr>
        <w:lastRenderedPageBreak/>
        <w:t xml:space="preserve">который содержит классифицированные по сферам деятельности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отраслевых (функциональных) органов) </w:t>
      </w:r>
      <w:r w:rsidRPr="00447134">
        <w:rPr>
          <w:sz w:val="27"/>
          <w:szCs w:val="27"/>
        </w:rPr>
        <w:t>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</w:t>
      </w:r>
      <w:proofErr w:type="gramEnd"/>
      <w:r w:rsidRPr="00447134">
        <w:rPr>
          <w:sz w:val="27"/>
          <w:szCs w:val="27"/>
        </w:rPr>
        <w:t xml:space="preserve"> </w:t>
      </w:r>
      <w:proofErr w:type="gramStart"/>
      <w:r w:rsidRPr="00447134">
        <w:rPr>
          <w:sz w:val="27"/>
          <w:szCs w:val="27"/>
        </w:rPr>
        <w:t xml:space="preserve">результата рассмотрения нарушения антимонопольным органом), позицию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</w:t>
      </w:r>
      <w:r w:rsidR="00CB6A3E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 xml:space="preserve">, сведения о предпринятых </w:t>
      </w:r>
      <w:r w:rsidR="00CB6A3E" w:rsidRPr="00447134">
        <w:rPr>
          <w:sz w:val="27"/>
          <w:szCs w:val="27"/>
        </w:rPr>
        <w:t xml:space="preserve">администрацией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отраслевыми (функциональными) органами) </w:t>
      </w:r>
      <w:r w:rsidRPr="00447134">
        <w:rPr>
          <w:sz w:val="27"/>
          <w:szCs w:val="27"/>
        </w:rPr>
        <w:t xml:space="preserve">мерах по устранению нарушения, а также о мерах, направленных </w:t>
      </w:r>
      <w:r w:rsidR="00CB6A3E" w:rsidRPr="00447134">
        <w:rPr>
          <w:sz w:val="27"/>
          <w:szCs w:val="27"/>
        </w:rPr>
        <w:t xml:space="preserve">администрацией </w:t>
      </w:r>
      <w:r w:rsidR="007F1205">
        <w:rPr>
          <w:sz w:val="27"/>
          <w:szCs w:val="27"/>
        </w:rPr>
        <w:t>округа</w:t>
      </w:r>
      <w:r w:rsidR="00CB6A3E" w:rsidRPr="00447134">
        <w:rPr>
          <w:sz w:val="27"/>
          <w:szCs w:val="27"/>
        </w:rPr>
        <w:t xml:space="preserve"> (в т.ч. ее отраслевыми (функциональными) органами) </w:t>
      </w:r>
      <w:r w:rsidRPr="00447134">
        <w:rPr>
          <w:sz w:val="27"/>
          <w:szCs w:val="27"/>
        </w:rPr>
        <w:t>на недопущение повторения нарушения.</w:t>
      </w:r>
      <w:proofErr w:type="gramEnd"/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Перечень нарушений подлежит согласованию с </w:t>
      </w:r>
      <w:r w:rsidR="00CB6A3E" w:rsidRPr="00447134">
        <w:rPr>
          <w:sz w:val="27"/>
          <w:szCs w:val="27"/>
        </w:rPr>
        <w:t xml:space="preserve">юридическим отделом администрации </w:t>
      </w:r>
      <w:r w:rsidR="007F1205">
        <w:rPr>
          <w:sz w:val="27"/>
          <w:szCs w:val="27"/>
        </w:rPr>
        <w:t>округ</w:t>
      </w:r>
      <w:r w:rsidR="00CB6A3E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5. При проведении анализа нормативных правовых актов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</w:t>
      </w:r>
      <w:r w:rsidR="00CB6A3E"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 xml:space="preserve"> уполномоченным подразделением совместно с соисполнителями реализуются следующие мероприятия:</w:t>
      </w:r>
    </w:p>
    <w:p w:rsidR="00A862F9" w:rsidRPr="00447134" w:rsidRDefault="00A862F9" w:rsidP="00581B16">
      <w:pPr>
        <w:ind w:firstLine="709"/>
        <w:jc w:val="both"/>
        <w:rPr>
          <w:sz w:val="27"/>
          <w:szCs w:val="27"/>
        </w:rPr>
      </w:pPr>
      <w:proofErr w:type="gramStart"/>
      <w:r w:rsidRPr="00447134">
        <w:rPr>
          <w:sz w:val="27"/>
          <w:szCs w:val="27"/>
        </w:rPr>
        <w:t xml:space="preserve">а) размещение на официальном сайте </w:t>
      </w:r>
      <w:r w:rsidR="00CB6A3E" w:rsidRPr="00447134">
        <w:rPr>
          <w:sz w:val="27"/>
          <w:szCs w:val="27"/>
        </w:rPr>
        <w:t xml:space="preserve">муниципального образования </w:t>
      </w:r>
      <w:proofErr w:type="spellStart"/>
      <w:r w:rsidR="00CB6A3E" w:rsidRPr="00447134">
        <w:rPr>
          <w:sz w:val="27"/>
          <w:szCs w:val="27"/>
        </w:rPr>
        <w:t>Устюженский</w:t>
      </w:r>
      <w:proofErr w:type="spellEnd"/>
      <w:r w:rsidR="00CB6A3E" w:rsidRPr="00447134">
        <w:rPr>
          <w:sz w:val="27"/>
          <w:szCs w:val="27"/>
        </w:rPr>
        <w:t xml:space="preserve"> муниципальный </w:t>
      </w:r>
      <w:r w:rsidR="007F1205">
        <w:rPr>
          <w:sz w:val="27"/>
          <w:szCs w:val="27"/>
        </w:rPr>
        <w:t>окру</w:t>
      </w:r>
      <w:r w:rsidR="006E216A">
        <w:rPr>
          <w:sz w:val="27"/>
          <w:szCs w:val="27"/>
        </w:rPr>
        <w:t>г</w:t>
      </w:r>
      <w:r w:rsidR="00CB6A3E" w:rsidRPr="00447134">
        <w:rPr>
          <w:sz w:val="27"/>
          <w:szCs w:val="27"/>
        </w:rPr>
        <w:t xml:space="preserve"> (далее – сайт)</w:t>
      </w:r>
      <w:r w:rsidR="00530B3D">
        <w:rPr>
          <w:sz w:val="27"/>
          <w:szCs w:val="27"/>
        </w:rPr>
        <w:t xml:space="preserve"> в информационно-телекоммуникационной сети </w:t>
      </w:r>
      <w:r w:rsidR="006A00AC">
        <w:rPr>
          <w:sz w:val="27"/>
          <w:szCs w:val="27"/>
        </w:rPr>
        <w:t>«</w:t>
      </w:r>
      <w:r w:rsidR="00530B3D">
        <w:rPr>
          <w:sz w:val="27"/>
          <w:szCs w:val="27"/>
        </w:rPr>
        <w:t>Интернет</w:t>
      </w:r>
      <w:r w:rsidR="006A00AC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 </w:t>
      </w:r>
      <w:r w:rsidR="006A00AC" w:rsidRPr="006E216A">
        <w:rPr>
          <w:sz w:val="27"/>
          <w:szCs w:val="27"/>
        </w:rPr>
        <w:t xml:space="preserve">в сроки, установленные Планом мероприятий («дорожной картой») по снижению </w:t>
      </w:r>
      <w:proofErr w:type="spellStart"/>
      <w:r w:rsidR="006A00AC" w:rsidRPr="006E216A">
        <w:rPr>
          <w:sz w:val="27"/>
          <w:szCs w:val="27"/>
        </w:rPr>
        <w:t>комплаенс-рисков</w:t>
      </w:r>
      <w:proofErr w:type="spellEnd"/>
      <w:r w:rsidR="006A00AC" w:rsidRPr="006E216A">
        <w:rPr>
          <w:sz w:val="27"/>
          <w:szCs w:val="27"/>
        </w:rPr>
        <w:t xml:space="preserve"> администрации округа, </w:t>
      </w:r>
      <w:r w:rsidRPr="006E216A">
        <w:rPr>
          <w:sz w:val="27"/>
          <w:szCs w:val="27"/>
        </w:rPr>
        <w:t>исчерпывающего п</w:t>
      </w:r>
      <w:r w:rsidRPr="00447134">
        <w:rPr>
          <w:sz w:val="27"/>
          <w:szCs w:val="27"/>
        </w:rPr>
        <w:t xml:space="preserve">еречня нормативных правовых актов </w:t>
      </w:r>
      <w:r w:rsidR="00CB6A3E" w:rsidRPr="00447134">
        <w:rPr>
          <w:sz w:val="27"/>
          <w:szCs w:val="27"/>
        </w:rPr>
        <w:t xml:space="preserve">администрации </w:t>
      </w:r>
      <w:r w:rsidR="007F1205">
        <w:rPr>
          <w:sz w:val="27"/>
          <w:szCs w:val="27"/>
        </w:rPr>
        <w:t>округа</w:t>
      </w:r>
      <w:r w:rsidRPr="00447134">
        <w:rPr>
          <w:sz w:val="27"/>
          <w:szCs w:val="27"/>
        </w:rPr>
        <w:t xml:space="preserve"> (далее - перечень актов) </w:t>
      </w:r>
      <w:r w:rsidR="00E24B87">
        <w:rPr>
          <w:sz w:val="27"/>
          <w:szCs w:val="27"/>
        </w:rPr>
        <w:t xml:space="preserve">и </w:t>
      </w:r>
      <w:r w:rsidRPr="00447134">
        <w:rPr>
          <w:sz w:val="27"/>
          <w:szCs w:val="27"/>
        </w:rPr>
        <w:t xml:space="preserve"> текстов таких актов, за исключением актов, содержащих сведения, относящиеся к </w:t>
      </w:r>
      <w:r w:rsidR="00581B16" w:rsidRPr="00447134">
        <w:rPr>
          <w:sz w:val="27"/>
          <w:szCs w:val="27"/>
        </w:rPr>
        <w:t xml:space="preserve">охраняемой законом тайне, а также </w:t>
      </w:r>
      <w:r w:rsidRPr="00447134">
        <w:rPr>
          <w:sz w:val="27"/>
          <w:szCs w:val="27"/>
        </w:rPr>
        <w:t>размещени</w:t>
      </w:r>
      <w:r w:rsidR="00581B16" w:rsidRPr="00447134">
        <w:rPr>
          <w:sz w:val="27"/>
          <w:szCs w:val="27"/>
        </w:rPr>
        <w:t>е</w:t>
      </w:r>
      <w:r w:rsidRPr="00447134">
        <w:rPr>
          <w:sz w:val="27"/>
          <w:szCs w:val="27"/>
        </w:rPr>
        <w:t xml:space="preserve"> на сайте уведомления о начале</w:t>
      </w:r>
      <w:proofErr w:type="gramEnd"/>
      <w:r w:rsidRPr="00447134">
        <w:rPr>
          <w:sz w:val="27"/>
          <w:szCs w:val="27"/>
        </w:rPr>
        <w:t xml:space="preserve"> сбора замечаний и предложений организаций и граждан по перечню актов;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осуществление сбора и проведение анализа представленных замечаний и предложений организаций и граждан по перечню актов.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Уполномоченное подразделение осуществляет сбор представленных замечаний и предложений и направляет их в </w:t>
      </w:r>
      <w:r w:rsidR="00581B16" w:rsidRPr="00447134">
        <w:rPr>
          <w:sz w:val="27"/>
          <w:szCs w:val="27"/>
        </w:rPr>
        <w:t xml:space="preserve">юридический отдел администрации </w:t>
      </w:r>
      <w:r w:rsidR="007F1205">
        <w:rPr>
          <w:sz w:val="27"/>
          <w:szCs w:val="27"/>
        </w:rPr>
        <w:t xml:space="preserve">округа </w:t>
      </w:r>
      <w:r w:rsidRPr="00447134">
        <w:rPr>
          <w:sz w:val="27"/>
          <w:szCs w:val="27"/>
        </w:rPr>
        <w:t>для подготовки сводного заключения.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 случае если </w:t>
      </w:r>
      <w:r w:rsidR="00581B16" w:rsidRPr="00447134">
        <w:rPr>
          <w:sz w:val="27"/>
          <w:szCs w:val="27"/>
        </w:rPr>
        <w:t>разработчиком</w:t>
      </w:r>
      <w:r w:rsidRPr="00447134">
        <w:rPr>
          <w:sz w:val="27"/>
          <w:szCs w:val="27"/>
        </w:rPr>
        <w:t xml:space="preserve"> проекта муниципального нормативного правового акта, по которому представлены замечания и предложения, являлся </w:t>
      </w:r>
      <w:r w:rsidR="00581B16" w:rsidRPr="00447134">
        <w:rPr>
          <w:sz w:val="27"/>
          <w:szCs w:val="27"/>
        </w:rPr>
        <w:t xml:space="preserve">отраслевой (функциональный) орган администрации </w:t>
      </w:r>
      <w:r w:rsidR="007F1205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 xml:space="preserve">, </w:t>
      </w:r>
      <w:r w:rsidR="00581B16" w:rsidRPr="00447134">
        <w:rPr>
          <w:sz w:val="27"/>
          <w:szCs w:val="27"/>
        </w:rPr>
        <w:t xml:space="preserve">юридический отдел администрации </w:t>
      </w:r>
      <w:r w:rsidR="007F1205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 xml:space="preserve"> также запрашивает от данного органа заключение по представленным замечаниям и предложениям.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Сводное заключение направляется </w:t>
      </w:r>
      <w:r w:rsidR="00581B16" w:rsidRPr="00447134">
        <w:rPr>
          <w:sz w:val="27"/>
          <w:szCs w:val="27"/>
        </w:rPr>
        <w:t>юридическим отделом</w:t>
      </w:r>
      <w:r w:rsidR="006E216A">
        <w:rPr>
          <w:sz w:val="27"/>
          <w:szCs w:val="27"/>
        </w:rPr>
        <w:t xml:space="preserve"> </w:t>
      </w:r>
      <w:r w:rsidR="00581B16" w:rsidRPr="00447134">
        <w:rPr>
          <w:sz w:val="27"/>
          <w:szCs w:val="27"/>
        </w:rPr>
        <w:t xml:space="preserve">для согласования управляющему делам администрации </w:t>
      </w:r>
      <w:r w:rsidR="004D3F42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 xml:space="preserve">а, после чего </w:t>
      </w:r>
      <w:r w:rsidR="00530B3D">
        <w:rPr>
          <w:sz w:val="27"/>
          <w:szCs w:val="27"/>
        </w:rPr>
        <w:t xml:space="preserve">не позднее 20 декабря отчетного года, </w:t>
      </w:r>
      <w:r w:rsidR="00581B16" w:rsidRPr="00447134">
        <w:rPr>
          <w:sz w:val="27"/>
          <w:szCs w:val="27"/>
        </w:rPr>
        <w:t xml:space="preserve">направляется </w:t>
      </w:r>
      <w:r w:rsidRPr="00447134">
        <w:rPr>
          <w:sz w:val="27"/>
          <w:szCs w:val="27"/>
        </w:rPr>
        <w:t xml:space="preserve">в уполномоченное подразделение для подготовки </w:t>
      </w:r>
      <w:r w:rsidR="00530B3D">
        <w:rPr>
          <w:sz w:val="27"/>
          <w:szCs w:val="27"/>
        </w:rPr>
        <w:t xml:space="preserve">доклада об </w:t>
      </w:r>
      <w:proofErr w:type="gramStart"/>
      <w:r w:rsidR="00530B3D">
        <w:rPr>
          <w:sz w:val="27"/>
          <w:szCs w:val="27"/>
        </w:rPr>
        <w:t>антимонопольном</w:t>
      </w:r>
      <w:proofErr w:type="gramEnd"/>
      <w:r w:rsidR="00530B3D">
        <w:rPr>
          <w:sz w:val="27"/>
          <w:szCs w:val="27"/>
        </w:rPr>
        <w:t xml:space="preserve"> </w:t>
      </w:r>
      <w:proofErr w:type="spellStart"/>
      <w:r w:rsidR="00530B3D">
        <w:rPr>
          <w:sz w:val="27"/>
          <w:szCs w:val="27"/>
        </w:rPr>
        <w:t>комплаенсе</w:t>
      </w:r>
      <w:proofErr w:type="spellEnd"/>
      <w:r w:rsidR="00530B3D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</w:t>
      </w:r>
      <w:r w:rsidR="009012AA">
        <w:rPr>
          <w:sz w:val="27"/>
          <w:szCs w:val="27"/>
        </w:rPr>
        <w:t xml:space="preserve">предоставление главе округа доклада об </w:t>
      </w:r>
      <w:proofErr w:type="gramStart"/>
      <w:r w:rsidR="009012AA">
        <w:rPr>
          <w:sz w:val="27"/>
          <w:szCs w:val="27"/>
        </w:rPr>
        <w:t>антимонопольном</w:t>
      </w:r>
      <w:proofErr w:type="gramEnd"/>
      <w:r w:rsidR="009012AA">
        <w:rPr>
          <w:sz w:val="27"/>
          <w:szCs w:val="27"/>
        </w:rPr>
        <w:t xml:space="preserve"> </w:t>
      </w:r>
      <w:proofErr w:type="spellStart"/>
      <w:r w:rsidR="009012AA">
        <w:rPr>
          <w:sz w:val="27"/>
          <w:szCs w:val="27"/>
        </w:rPr>
        <w:t>комплаенсе</w:t>
      </w:r>
      <w:proofErr w:type="spellEnd"/>
      <w:r w:rsidR="009012AA">
        <w:rPr>
          <w:sz w:val="27"/>
          <w:szCs w:val="27"/>
        </w:rPr>
        <w:t xml:space="preserve"> с </w:t>
      </w:r>
      <w:r w:rsidRPr="00447134">
        <w:rPr>
          <w:sz w:val="27"/>
          <w:szCs w:val="27"/>
        </w:rPr>
        <w:t>целесообразности (нецелесообразности) внес</w:t>
      </w:r>
      <w:r w:rsidR="00581B16" w:rsidRPr="00447134">
        <w:rPr>
          <w:sz w:val="27"/>
          <w:szCs w:val="27"/>
        </w:rPr>
        <w:t xml:space="preserve">ения изменений в правовые акты администрации </w:t>
      </w:r>
      <w:r w:rsidR="004D3F42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="009012AA">
        <w:rPr>
          <w:sz w:val="27"/>
          <w:szCs w:val="27"/>
        </w:rPr>
        <w:t xml:space="preserve"> уполномоченное подразделение согласовывает данный доклад с </w:t>
      </w:r>
      <w:r w:rsidR="00581B16" w:rsidRPr="00447134">
        <w:rPr>
          <w:sz w:val="27"/>
          <w:szCs w:val="27"/>
        </w:rPr>
        <w:t xml:space="preserve">юридическим отделом администрации </w:t>
      </w:r>
      <w:r w:rsidR="004D3F42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 xml:space="preserve">а, управляющим делами администрации </w:t>
      </w:r>
      <w:r w:rsidR="004D3F42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6. При проведении анализа проектов правовых актов реализуются в течение </w:t>
      </w:r>
      <w:r w:rsidR="007E0E15">
        <w:rPr>
          <w:sz w:val="27"/>
          <w:szCs w:val="27"/>
        </w:rPr>
        <w:t>отчетного года</w:t>
      </w:r>
      <w:r w:rsidR="00A862F9" w:rsidRPr="00447134">
        <w:rPr>
          <w:sz w:val="27"/>
          <w:szCs w:val="27"/>
        </w:rPr>
        <w:t>, следующие мероприятия: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6" w:name="P136"/>
      <w:bookmarkEnd w:id="6"/>
      <w:r w:rsidRPr="00447134">
        <w:rPr>
          <w:sz w:val="27"/>
          <w:szCs w:val="27"/>
        </w:rPr>
        <w:lastRenderedPageBreak/>
        <w:t xml:space="preserve">а) размещение на сайте проекта нормативного правового акта </w:t>
      </w:r>
      <w:r w:rsidR="00581B16" w:rsidRPr="00447134">
        <w:rPr>
          <w:sz w:val="27"/>
          <w:szCs w:val="27"/>
        </w:rPr>
        <w:t xml:space="preserve">администрации </w:t>
      </w:r>
      <w:r w:rsidR="00AA4797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 xml:space="preserve"> с пояснительной запиской, обосновывающей реализацию предлагаемых решений, в том числе их влияние на конкуренцию;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7" w:name="P137"/>
      <w:bookmarkEnd w:id="7"/>
      <w:r w:rsidRPr="00447134">
        <w:rPr>
          <w:sz w:val="27"/>
          <w:szCs w:val="27"/>
        </w:rPr>
        <w:t xml:space="preserve">б) сбор и оценка поступивших от организаций и граждан замечаний и предложений по проекту нормативного правового акта </w:t>
      </w:r>
      <w:r w:rsidR="00581B16" w:rsidRPr="00447134">
        <w:rPr>
          <w:sz w:val="27"/>
          <w:szCs w:val="27"/>
        </w:rPr>
        <w:t xml:space="preserve">администрации </w:t>
      </w:r>
      <w:r w:rsidR="00AA4797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>.</w:t>
      </w:r>
    </w:p>
    <w:p w:rsidR="00A862F9" w:rsidRPr="00447134" w:rsidRDefault="00A862F9" w:rsidP="00C13D78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Реализация мероприятий </w:t>
      </w:r>
      <w:r w:rsidR="00C13D78" w:rsidRPr="00447134">
        <w:rPr>
          <w:sz w:val="27"/>
          <w:szCs w:val="27"/>
        </w:rPr>
        <w:t xml:space="preserve">подпунктов «а» и «б» настоящего пункта </w:t>
      </w:r>
      <w:r w:rsidRPr="00447134">
        <w:rPr>
          <w:sz w:val="27"/>
          <w:szCs w:val="27"/>
        </w:rPr>
        <w:t xml:space="preserve">осуществляется </w:t>
      </w:r>
      <w:r w:rsidR="00581B16" w:rsidRPr="00447134">
        <w:rPr>
          <w:sz w:val="27"/>
          <w:szCs w:val="27"/>
        </w:rPr>
        <w:t xml:space="preserve">администрацией </w:t>
      </w:r>
      <w:r w:rsidR="00AA4797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 xml:space="preserve">а (в т.ч. ее отраслевыми (функциональными) органами) </w:t>
      </w:r>
      <w:r w:rsidRPr="006E216A">
        <w:rPr>
          <w:sz w:val="27"/>
          <w:szCs w:val="27"/>
        </w:rPr>
        <w:t xml:space="preserve">в </w:t>
      </w:r>
      <w:r w:rsidR="00581B16" w:rsidRPr="006E216A">
        <w:rPr>
          <w:sz w:val="27"/>
          <w:szCs w:val="27"/>
        </w:rPr>
        <w:t>соответствии с нормативными</w:t>
      </w:r>
      <w:r w:rsidR="00581B16" w:rsidRPr="00447134">
        <w:rPr>
          <w:sz w:val="27"/>
          <w:szCs w:val="27"/>
        </w:rPr>
        <w:t xml:space="preserve"> правовыми актами администрации </w:t>
      </w:r>
      <w:r w:rsidR="00AA4797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 xml:space="preserve">а, регулирующими порядок разработки и принятия муниципальных правовых актов администрации </w:t>
      </w:r>
      <w:r w:rsidR="00AA4797">
        <w:rPr>
          <w:sz w:val="27"/>
          <w:szCs w:val="27"/>
        </w:rPr>
        <w:t>округ</w:t>
      </w:r>
      <w:r w:rsidR="00581B16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>7. При проведении мониторинга и анализа практики применения антимонопольного законодательства Российской Федерации уполномоченным подразделением реализуются следующие мероприятия: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bookmarkStart w:id="8" w:name="P140"/>
      <w:bookmarkEnd w:id="8"/>
      <w:proofErr w:type="gramStart"/>
      <w:r w:rsidRPr="00447134">
        <w:rPr>
          <w:sz w:val="27"/>
          <w:szCs w:val="27"/>
        </w:rPr>
        <w:t xml:space="preserve">а) сбор на постоянной основе сведений о правоприменительной практике в сфере соблюдения требований антимонопольного законодательства в </w:t>
      </w:r>
      <w:r w:rsidR="00C13D78" w:rsidRPr="00447134">
        <w:rPr>
          <w:sz w:val="27"/>
          <w:szCs w:val="27"/>
        </w:rPr>
        <w:t xml:space="preserve">администрации </w:t>
      </w:r>
      <w:r w:rsidR="00AA4797">
        <w:rPr>
          <w:sz w:val="27"/>
          <w:szCs w:val="27"/>
        </w:rPr>
        <w:t>округ</w:t>
      </w:r>
      <w:r w:rsidR="00C13D78" w:rsidRPr="00447134">
        <w:rPr>
          <w:sz w:val="27"/>
          <w:szCs w:val="27"/>
        </w:rPr>
        <w:t>а (в т.ч. ее отраслевых (функциональных) органах)</w:t>
      </w:r>
      <w:r w:rsidRPr="00447134">
        <w:rPr>
          <w:sz w:val="27"/>
          <w:szCs w:val="27"/>
        </w:rPr>
        <w:t>;</w:t>
      </w:r>
      <w:proofErr w:type="gramEnd"/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подготовка по итогам сбора информации, предусмотренной</w:t>
      </w:r>
      <w:r w:rsidR="00C13D78" w:rsidRPr="00447134">
        <w:rPr>
          <w:sz w:val="27"/>
          <w:szCs w:val="27"/>
        </w:rPr>
        <w:t xml:space="preserve"> подпунктов «а»</w:t>
      </w:r>
      <w:r w:rsidRPr="00447134">
        <w:rPr>
          <w:sz w:val="27"/>
          <w:szCs w:val="27"/>
        </w:rPr>
        <w:t xml:space="preserve"> настоящего пункта, аналитической справки об изменениях и основных аспектах указанной правоприменительной практики в </w:t>
      </w:r>
      <w:r w:rsidR="00C13D78" w:rsidRPr="00447134">
        <w:rPr>
          <w:sz w:val="27"/>
          <w:szCs w:val="27"/>
        </w:rPr>
        <w:t xml:space="preserve">администрации </w:t>
      </w:r>
      <w:r w:rsidR="00AA4797">
        <w:rPr>
          <w:sz w:val="27"/>
          <w:szCs w:val="27"/>
        </w:rPr>
        <w:t>округ</w:t>
      </w:r>
      <w:r w:rsidR="00C13D78" w:rsidRPr="00447134">
        <w:rPr>
          <w:sz w:val="27"/>
          <w:szCs w:val="27"/>
        </w:rPr>
        <w:t>а (в т.ч. ее отраслевых (функциональных) органах)</w:t>
      </w:r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проведение рабочих совещаний с приглашением представителей Управления Федеральной антимонопольной службы по Вологодской области по обсуждению результатов правоприменительной практики в </w:t>
      </w:r>
      <w:r w:rsidR="00C13D78" w:rsidRPr="00447134">
        <w:rPr>
          <w:sz w:val="27"/>
          <w:szCs w:val="27"/>
        </w:rPr>
        <w:t xml:space="preserve">администрации </w:t>
      </w:r>
      <w:r w:rsidR="00AA4797">
        <w:rPr>
          <w:sz w:val="27"/>
          <w:szCs w:val="27"/>
        </w:rPr>
        <w:t>округ</w:t>
      </w:r>
      <w:r w:rsidR="00C13D78" w:rsidRPr="00447134">
        <w:rPr>
          <w:sz w:val="27"/>
          <w:szCs w:val="27"/>
        </w:rPr>
        <w:t xml:space="preserve">а (в т.ч. ее отраслевых (функциональных) органах) </w:t>
      </w:r>
      <w:r w:rsidRPr="00447134">
        <w:rPr>
          <w:sz w:val="27"/>
          <w:szCs w:val="27"/>
        </w:rPr>
        <w:t>(при необходимости).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8. Выявление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и присвоение каждому </w:t>
      </w:r>
      <w:proofErr w:type="spellStart"/>
      <w:r w:rsidR="00A862F9" w:rsidRPr="00447134">
        <w:rPr>
          <w:sz w:val="27"/>
          <w:szCs w:val="27"/>
        </w:rPr>
        <w:t>комплаенс-риску</w:t>
      </w:r>
      <w:proofErr w:type="spellEnd"/>
      <w:r w:rsidR="00A862F9" w:rsidRPr="00447134">
        <w:rPr>
          <w:sz w:val="27"/>
          <w:szCs w:val="27"/>
        </w:rPr>
        <w:t xml:space="preserve"> соответствующего уровня риска осуществляется </w:t>
      </w:r>
      <w:r w:rsidRPr="00447134">
        <w:rPr>
          <w:sz w:val="27"/>
          <w:szCs w:val="27"/>
        </w:rPr>
        <w:t xml:space="preserve">уполномоченным подразделением </w:t>
      </w:r>
      <w:r w:rsidR="00A862F9" w:rsidRPr="00447134">
        <w:rPr>
          <w:sz w:val="27"/>
          <w:szCs w:val="27"/>
        </w:rPr>
        <w:t xml:space="preserve"> по результатам оценки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, включающей в себя этапы: идентификации </w:t>
      </w:r>
      <w:proofErr w:type="spellStart"/>
      <w:r w:rsidR="00A862F9" w:rsidRPr="00447134">
        <w:rPr>
          <w:sz w:val="27"/>
          <w:szCs w:val="27"/>
        </w:rPr>
        <w:t>комплаенс-риска</w:t>
      </w:r>
      <w:proofErr w:type="spellEnd"/>
      <w:r w:rsidR="00A862F9" w:rsidRPr="00447134">
        <w:rPr>
          <w:sz w:val="27"/>
          <w:szCs w:val="27"/>
        </w:rPr>
        <w:t xml:space="preserve">, анализа </w:t>
      </w:r>
      <w:proofErr w:type="spellStart"/>
      <w:r w:rsidR="00A862F9" w:rsidRPr="00447134">
        <w:rPr>
          <w:sz w:val="27"/>
          <w:szCs w:val="27"/>
        </w:rPr>
        <w:t>комплаенс-риска</w:t>
      </w:r>
      <w:proofErr w:type="spellEnd"/>
      <w:r w:rsidR="00A862F9" w:rsidRPr="00447134">
        <w:rPr>
          <w:sz w:val="27"/>
          <w:szCs w:val="27"/>
        </w:rPr>
        <w:t xml:space="preserve"> и сравнительной оценки </w:t>
      </w:r>
      <w:proofErr w:type="spellStart"/>
      <w:r w:rsidR="00A862F9" w:rsidRPr="00447134">
        <w:rPr>
          <w:sz w:val="27"/>
          <w:szCs w:val="27"/>
        </w:rPr>
        <w:t>комплаенс-риска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9. Распределение выявленных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по уровням осуществляется согласно </w:t>
      </w:r>
      <w:hyperlink r:id="rId15" w:history="1">
        <w:r w:rsidR="00A862F9" w:rsidRPr="00447134">
          <w:rPr>
            <w:sz w:val="27"/>
            <w:szCs w:val="27"/>
          </w:rPr>
          <w:t>Уровням</w:t>
        </w:r>
      </w:hyperlink>
      <w:r w:rsidR="00A862F9" w:rsidRPr="00447134">
        <w:rPr>
          <w:sz w:val="27"/>
          <w:szCs w:val="27"/>
        </w:rPr>
        <w:t xml:space="preserve"> рисков нарушения антимонопольного законодательства Российской Федерации, утвержденным в приложении к методическим рекомендациям постановлением Правительства Вологодской области от 18.03.2019 </w:t>
      </w:r>
      <w:r w:rsidRPr="00447134">
        <w:rPr>
          <w:sz w:val="27"/>
          <w:szCs w:val="27"/>
        </w:rPr>
        <w:t>№</w:t>
      </w:r>
      <w:r w:rsidR="00A862F9" w:rsidRPr="00447134">
        <w:rPr>
          <w:sz w:val="27"/>
          <w:szCs w:val="27"/>
        </w:rPr>
        <w:t xml:space="preserve"> 268.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10. В случае если в ходе выявления и оценки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обнаруживаются признаки коррупционных рисков, наличия конфликта интересов</w:t>
      </w:r>
      <w:r w:rsidRPr="00447134">
        <w:rPr>
          <w:sz w:val="27"/>
          <w:szCs w:val="27"/>
        </w:rPr>
        <w:t xml:space="preserve">, </w:t>
      </w:r>
      <w:r w:rsidR="00A862F9" w:rsidRPr="00447134">
        <w:rPr>
          <w:sz w:val="27"/>
          <w:szCs w:val="27"/>
        </w:rPr>
        <w:t xml:space="preserve">указанные материалы подлежат передаче в </w:t>
      </w:r>
      <w:r w:rsidRPr="00447134">
        <w:rPr>
          <w:sz w:val="27"/>
          <w:szCs w:val="27"/>
        </w:rPr>
        <w:t>сектор</w:t>
      </w:r>
      <w:r w:rsidR="00A862F9" w:rsidRPr="00447134">
        <w:rPr>
          <w:sz w:val="27"/>
          <w:szCs w:val="27"/>
        </w:rPr>
        <w:t xml:space="preserve"> муниципальной службы и кадровой </w:t>
      </w:r>
      <w:r w:rsidRPr="00447134">
        <w:rPr>
          <w:sz w:val="27"/>
          <w:szCs w:val="27"/>
        </w:rPr>
        <w:t xml:space="preserve">работы администрации </w:t>
      </w:r>
      <w:r w:rsidR="00AA4797">
        <w:rPr>
          <w:sz w:val="27"/>
          <w:szCs w:val="27"/>
        </w:rPr>
        <w:t>округ</w:t>
      </w:r>
      <w:r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 xml:space="preserve">. Обеспечение мер по минимизации коррупционных рисков в таких случаях осуществляется в порядке реализации функций </w:t>
      </w:r>
      <w:r w:rsidRPr="00447134">
        <w:rPr>
          <w:sz w:val="27"/>
          <w:szCs w:val="27"/>
        </w:rPr>
        <w:t xml:space="preserve">сектором муниципальной службы и кадровой работы администрации </w:t>
      </w:r>
      <w:r w:rsidR="003468F3">
        <w:rPr>
          <w:sz w:val="27"/>
          <w:szCs w:val="27"/>
        </w:rPr>
        <w:t>округа</w:t>
      </w:r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11. Выявленные </w:t>
      </w:r>
      <w:proofErr w:type="spellStart"/>
      <w:r w:rsidR="00A862F9" w:rsidRPr="00447134">
        <w:rPr>
          <w:sz w:val="27"/>
          <w:szCs w:val="27"/>
        </w:rPr>
        <w:t>комплаенс-риски</w:t>
      </w:r>
      <w:proofErr w:type="spellEnd"/>
      <w:r w:rsidR="00A862F9" w:rsidRPr="00447134">
        <w:rPr>
          <w:sz w:val="27"/>
          <w:szCs w:val="27"/>
        </w:rPr>
        <w:t xml:space="preserve"> отражаются в порядке убывания уровня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3.</w:t>
      </w:r>
      <w:r w:rsidR="00A862F9" w:rsidRPr="00447134">
        <w:rPr>
          <w:sz w:val="27"/>
          <w:szCs w:val="27"/>
        </w:rPr>
        <w:t xml:space="preserve">12. Информация о проведении выявления и оценки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включается в доклад </w:t>
      </w:r>
      <w:proofErr w:type="gramStart"/>
      <w:r w:rsidR="00A862F9" w:rsidRPr="00447134">
        <w:rPr>
          <w:sz w:val="27"/>
          <w:szCs w:val="27"/>
        </w:rPr>
        <w:t>об</w:t>
      </w:r>
      <w:proofErr w:type="gramEnd"/>
      <w:r w:rsidR="00A862F9" w:rsidRPr="00447134">
        <w:rPr>
          <w:sz w:val="27"/>
          <w:szCs w:val="27"/>
        </w:rPr>
        <w:t xml:space="preserve">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Default="00A862F9" w:rsidP="00A5332E">
      <w:pPr>
        <w:ind w:firstLine="709"/>
        <w:rPr>
          <w:sz w:val="27"/>
          <w:szCs w:val="27"/>
        </w:rPr>
      </w:pPr>
    </w:p>
    <w:p w:rsidR="006E216A" w:rsidRPr="00447134" w:rsidRDefault="006E216A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lastRenderedPageBreak/>
        <w:t>4</w:t>
      </w:r>
      <w:r w:rsidR="00A862F9" w:rsidRPr="00447134">
        <w:rPr>
          <w:sz w:val="27"/>
          <w:szCs w:val="27"/>
        </w:rPr>
        <w:t>. План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дорожная карта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>)</w:t>
      </w:r>
    </w:p>
    <w:p w:rsidR="00A862F9" w:rsidRPr="00447134" w:rsidRDefault="00A862F9" w:rsidP="00A5332E">
      <w:pPr>
        <w:ind w:firstLine="709"/>
        <w:jc w:val="center"/>
        <w:rPr>
          <w:sz w:val="27"/>
          <w:szCs w:val="27"/>
        </w:rPr>
      </w:pPr>
      <w:r w:rsidRPr="00447134">
        <w:rPr>
          <w:sz w:val="27"/>
          <w:szCs w:val="27"/>
        </w:rPr>
        <w:t xml:space="preserve">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</w:t>
      </w:r>
      <w:r w:rsidR="00C13D78"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округа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 xml:space="preserve">1. В целях снижения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>уполномоченным подразделением</w:t>
      </w:r>
      <w:r w:rsidR="00A862F9" w:rsidRPr="00447134">
        <w:rPr>
          <w:sz w:val="27"/>
          <w:szCs w:val="27"/>
        </w:rPr>
        <w:t xml:space="preserve"> ежегодно разрабатывается План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дорожная карта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>. План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дорожная карта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округа</w:t>
      </w:r>
      <w:r w:rsidR="00A862F9" w:rsidRPr="00447134">
        <w:rPr>
          <w:sz w:val="27"/>
          <w:szCs w:val="27"/>
        </w:rPr>
        <w:t xml:space="preserve"> подлежит пересмотру в случае внесения изме</w:t>
      </w:r>
      <w:r w:rsidRPr="00447134">
        <w:rPr>
          <w:sz w:val="27"/>
          <w:szCs w:val="27"/>
        </w:rPr>
        <w:t xml:space="preserve">нений в карту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администрации</w:t>
      </w:r>
      <w:r w:rsidR="00143FE2">
        <w:rPr>
          <w:sz w:val="27"/>
          <w:szCs w:val="27"/>
        </w:rPr>
        <w:t xml:space="preserve"> округа</w:t>
      </w:r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>2. План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дорожная карта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округа</w:t>
      </w:r>
      <w:r w:rsidR="00A862F9" w:rsidRPr="00447134">
        <w:rPr>
          <w:sz w:val="27"/>
          <w:szCs w:val="27"/>
        </w:rPr>
        <w:t xml:space="preserve"> должен содержать в разрезе каждого </w:t>
      </w:r>
      <w:proofErr w:type="spellStart"/>
      <w:r w:rsidR="00A862F9" w:rsidRPr="00447134">
        <w:rPr>
          <w:sz w:val="27"/>
          <w:szCs w:val="27"/>
        </w:rPr>
        <w:t>комплаенс-риска</w:t>
      </w:r>
      <w:proofErr w:type="spellEnd"/>
      <w:r w:rsidR="00A862F9" w:rsidRPr="00447134">
        <w:rPr>
          <w:sz w:val="27"/>
          <w:szCs w:val="27"/>
        </w:rPr>
        <w:t xml:space="preserve"> конкретные мероприятия, необходимые для устранения выявленных рисков.</w:t>
      </w:r>
    </w:p>
    <w:p w:rsidR="00C13D78" w:rsidRPr="00447134" w:rsidRDefault="00A129EC" w:rsidP="00A5332E">
      <w:pPr>
        <w:ind w:firstLine="709"/>
        <w:jc w:val="both"/>
        <w:rPr>
          <w:sz w:val="27"/>
          <w:szCs w:val="27"/>
        </w:rPr>
      </w:pPr>
      <w:hyperlink w:anchor="P207" w:history="1">
        <w:r w:rsidR="00A862F9" w:rsidRPr="00447134">
          <w:rPr>
            <w:sz w:val="27"/>
            <w:szCs w:val="27"/>
          </w:rPr>
          <w:t>Форма</w:t>
        </w:r>
      </w:hyperlink>
      <w:r w:rsidR="00A862F9" w:rsidRPr="00447134">
        <w:rPr>
          <w:sz w:val="27"/>
          <w:szCs w:val="27"/>
        </w:rPr>
        <w:t xml:space="preserve"> Плана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дорожной карт</w:t>
      </w:r>
      <w:r w:rsidR="0010192A" w:rsidRPr="00447134">
        <w:rPr>
          <w:sz w:val="27"/>
          <w:szCs w:val="27"/>
        </w:rPr>
        <w:t>ы»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="00C13D78"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округа</w:t>
      </w:r>
      <w:r w:rsidR="00C13D78" w:rsidRPr="00447134">
        <w:rPr>
          <w:sz w:val="27"/>
          <w:szCs w:val="27"/>
        </w:rPr>
        <w:t xml:space="preserve"> утверждается постановлением администрации </w:t>
      </w:r>
      <w:r w:rsidR="00143FE2">
        <w:rPr>
          <w:sz w:val="27"/>
          <w:szCs w:val="27"/>
        </w:rPr>
        <w:t>округ</w:t>
      </w:r>
      <w:r w:rsidR="00C13D78" w:rsidRPr="00447134">
        <w:rPr>
          <w:sz w:val="27"/>
          <w:szCs w:val="27"/>
        </w:rPr>
        <w:t xml:space="preserve">а. 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>3. В Плане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дорожной карте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</w:t>
      </w:r>
      <w:r w:rsidRPr="00447134">
        <w:rPr>
          <w:sz w:val="27"/>
          <w:szCs w:val="27"/>
        </w:rPr>
        <w:t xml:space="preserve">а </w:t>
      </w:r>
      <w:r w:rsidR="00A862F9" w:rsidRPr="00447134">
        <w:rPr>
          <w:sz w:val="27"/>
          <w:szCs w:val="27"/>
        </w:rPr>
        <w:t xml:space="preserve"> в обязательном порядке должны быть указаны:</w:t>
      </w:r>
    </w:p>
    <w:p w:rsidR="00A862F9" w:rsidRPr="00447134" w:rsidRDefault="0059738F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 xml:space="preserve">) описание конкретных действий (мероприятий), направленных на минимизацию и устранение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>;</w:t>
      </w:r>
    </w:p>
    <w:p w:rsidR="00A862F9" w:rsidRPr="00447134" w:rsidRDefault="0059738F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A862F9" w:rsidRPr="00447134">
        <w:rPr>
          <w:sz w:val="27"/>
          <w:szCs w:val="27"/>
        </w:rPr>
        <w:t xml:space="preserve">) ответственное лицо (должностное лицо, </w:t>
      </w:r>
      <w:r w:rsidR="00C13D78" w:rsidRPr="00447134">
        <w:rPr>
          <w:sz w:val="27"/>
          <w:szCs w:val="27"/>
        </w:rPr>
        <w:t xml:space="preserve">структурное подразделение (отраслевой (функциональный) орган) администрации </w:t>
      </w:r>
      <w:r w:rsidR="00143FE2">
        <w:rPr>
          <w:sz w:val="27"/>
          <w:szCs w:val="27"/>
        </w:rPr>
        <w:t>округ</w:t>
      </w:r>
      <w:r w:rsidR="00C13D78"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>);</w:t>
      </w:r>
    </w:p>
    <w:p w:rsidR="00A862F9" w:rsidRPr="00447134" w:rsidRDefault="0059738F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A862F9" w:rsidRPr="00447134">
        <w:rPr>
          <w:sz w:val="27"/>
          <w:szCs w:val="27"/>
        </w:rPr>
        <w:t>) срок исполнения мероприятия.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При необходимости в Плане мероприятий (</w:t>
      </w:r>
      <w:r w:rsidR="0010192A" w:rsidRPr="00447134">
        <w:rPr>
          <w:sz w:val="27"/>
          <w:szCs w:val="27"/>
        </w:rPr>
        <w:t>«</w:t>
      </w:r>
      <w:r w:rsidRPr="00447134">
        <w:rPr>
          <w:sz w:val="27"/>
          <w:szCs w:val="27"/>
        </w:rPr>
        <w:t>дорожной карте</w:t>
      </w:r>
      <w:r w:rsidR="0010192A" w:rsidRPr="00447134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)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 xml:space="preserve"> могут быть указаны также дополнительные сведения: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а) описание необходимых ресурсов;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календарный план (для многоэтапного мероприятия);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в) описание критериев эффективности;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г) прочая необходимая информация.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>4. План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дорожная карта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утверждается в срок не позднее 31 декабря года, предшествующему году, на который планируются мероприятия.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>5. Уполномоченное подразделение на постоянной основе осуществляет мониторинг исполнения Плана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дорожной карты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</w:t>
      </w:r>
      <w:r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4.</w:t>
      </w:r>
      <w:r w:rsidR="00A862F9" w:rsidRPr="00447134">
        <w:rPr>
          <w:sz w:val="27"/>
          <w:szCs w:val="27"/>
        </w:rPr>
        <w:t>6. Информация об исполнении Плана мероприятий (</w:t>
      </w:r>
      <w:r w:rsidR="0010192A" w:rsidRPr="00447134">
        <w:rPr>
          <w:sz w:val="27"/>
          <w:szCs w:val="27"/>
        </w:rPr>
        <w:t>«</w:t>
      </w:r>
      <w:r w:rsidR="00A862F9" w:rsidRPr="00447134">
        <w:rPr>
          <w:sz w:val="27"/>
          <w:szCs w:val="27"/>
        </w:rPr>
        <w:t>дорожной карты</w:t>
      </w:r>
      <w:r w:rsidR="0010192A" w:rsidRPr="00447134">
        <w:rPr>
          <w:sz w:val="27"/>
          <w:szCs w:val="27"/>
        </w:rPr>
        <w:t>»</w:t>
      </w:r>
      <w:r w:rsidR="00A862F9" w:rsidRPr="00447134">
        <w:rPr>
          <w:sz w:val="27"/>
          <w:szCs w:val="27"/>
        </w:rPr>
        <w:t xml:space="preserve">) по снижению </w:t>
      </w:r>
      <w:proofErr w:type="spellStart"/>
      <w:r w:rsidR="00A862F9" w:rsidRPr="00447134">
        <w:rPr>
          <w:sz w:val="27"/>
          <w:szCs w:val="27"/>
        </w:rPr>
        <w:t>комплаенс-рисков</w:t>
      </w:r>
      <w:proofErr w:type="spellEnd"/>
      <w:r w:rsidR="00A862F9" w:rsidRPr="00447134">
        <w:rPr>
          <w:sz w:val="27"/>
          <w:szCs w:val="27"/>
        </w:rPr>
        <w:t xml:space="preserve"> </w:t>
      </w:r>
      <w:r w:rsidRPr="00447134">
        <w:rPr>
          <w:sz w:val="27"/>
          <w:szCs w:val="27"/>
        </w:rPr>
        <w:t xml:space="preserve">администрации </w:t>
      </w:r>
      <w:r w:rsidR="00143FE2">
        <w:rPr>
          <w:sz w:val="27"/>
          <w:szCs w:val="27"/>
        </w:rPr>
        <w:t>округ</w:t>
      </w:r>
      <w:r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 xml:space="preserve"> подлежит включению в доклад </w:t>
      </w:r>
      <w:proofErr w:type="gramStart"/>
      <w:r w:rsidR="00A862F9" w:rsidRPr="00447134">
        <w:rPr>
          <w:sz w:val="27"/>
          <w:szCs w:val="27"/>
        </w:rPr>
        <w:t>об</w:t>
      </w:r>
      <w:proofErr w:type="gramEnd"/>
      <w:r w:rsidR="00A862F9" w:rsidRPr="00447134">
        <w:rPr>
          <w:sz w:val="27"/>
          <w:szCs w:val="27"/>
        </w:rPr>
        <w:t xml:space="preserve">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5</w:t>
      </w:r>
      <w:r w:rsidR="00A862F9" w:rsidRPr="00447134">
        <w:rPr>
          <w:sz w:val="27"/>
          <w:szCs w:val="27"/>
        </w:rPr>
        <w:t>. Ключевые показатели эффективности</w:t>
      </w:r>
    </w:p>
    <w:p w:rsidR="00A862F9" w:rsidRPr="00447134" w:rsidRDefault="00A862F9" w:rsidP="00A5332E">
      <w:pPr>
        <w:ind w:firstLine="709"/>
        <w:jc w:val="center"/>
        <w:rPr>
          <w:sz w:val="27"/>
          <w:szCs w:val="27"/>
        </w:rPr>
      </w:pPr>
      <w:r w:rsidRPr="00447134">
        <w:rPr>
          <w:sz w:val="27"/>
          <w:szCs w:val="27"/>
        </w:rPr>
        <w:t xml:space="preserve">антимонопольного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</w:p>
    <w:p w:rsidR="00A862F9" w:rsidRPr="00447134" w:rsidRDefault="00A862F9" w:rsidP="00A5332E">
      <w:pPr>
        <w:ind w:firstLine="709"/>
        <w:rPr>
          <w:sz w:val="27"/>
          <w:szCs w:val="27"/>
        </w:rPr>
      </w:pPr>
      <w:bookmarkStart w:id="9" w:name="_GoBack"/>
      <w:bookmarkEnd w:id="9"/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5.</w:t>
      </w:r>
      <w:r w:rsidR="00A862F9" w:rsidRPr="00447134">
        <w:rPr>
          <w:sz w:val="27"/>
          <w:szCs w:val="27"/>
        </w:rPr>
        <w:t xml:space="preserve">1. Установление и оценка достижения Ключевых показателей эффективности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="00A862F9" w:rsidRPr="00447134">
        <w:rPr>
          <w:sz w:val="27"/>
          <w:szCs w:val="27"/>
        </w:rPr>
        <w:t>комплаенс-рисками</w:t>
      </w:r>
      <w:proofErr w:type="spellEnd"/>
      <w:r w:rsidR="00A862F9" w:rsidRPr="00447134">
        <w:rPr>
          <w:sz w:val="27"/>
          <w:szCs w:val="27"/>
        </w:rPr>
        <w:t xml:space="preserve"> в течение отчетного периода. Под отчетным периодом понимается календарный год.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lastRenderedPageBreak/>
        <w:t>5.</w:t>
      </w:r>
      <w:r w:rsidR="00A862F9" w:rsidRPr="00447134">
        <w:rPr>
          <w:sz w:val="27"/>
          <w:szCs w:val="27"/>
        </w:rPr>
        <w:t xml:space="preserve">2. Ключевые показатели эффективности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="00A862F9" w:rsidRPr="00447134">
        <w:rPr>
          <w:sz w:val="27"/>
          <w:szCs w:val="27"/>
        </w:rPr>
        <w:t>комплаенс-рисками</w:t>
      </w:r>
      <w:proofErr w:type="spellEnd"/>
      <w:r w:rsidR="00A862F9" w:rsidRPr="00447134">
        <w:rPr>
          <w:sz w:val="27"/>
          <w:szCs w:val="27"/>
        </w:rPr>
        <w:t>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5.</w:t>
      </w:r>
      <w:r w:rsidR="00A862F9" w:rsidRPr="00447134">
        <w:rPr>
          <w:sz w:val="27"/>
          <w:szCs w:val="27"/>
        </w:rPr>
        <w:t xml:space="preserve">3. Ключевые показатели эффективности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разрабатываются уполномоченным подразделением и утверждаются ежегодно </w:t>
      </w:r>
      <w:r w:rsidRPr="00447134">
        <w:rPr>
          <w:sz w:val="27"/>
          <w:szCs w:val="27"/>
        </w:rPr>
        <w:t xml:space="preserve">муниципальным правовым актом администрации </w:t>
      </w:r>
      <w:r w:rsidR="0052305C">
        <w:rPr>
          <w:sz w:val="27"/>
          <w:szCs w:val="27"/>
        </w:rPr>
        <w:t>округ</w:t>
      </w:r>
      <w:r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 xml:space="preserve"> на отчетный год в срок не позднее 31 декабря года, предшествующего </w:t>
      </w:r>
      <w:proofErr w:type="gramStart"/>
      <w:r w:rsidR="00A862F9" w:rsidRPr="00447134">
        <w:rPr>
          <w:sz w:val="27"/>
          <w:szCs w:val="27"/>
        </w:rPr>
        <w:t>отчетному</w:t>
      </w:r>
      <w:proofErr w:type="gramEnd"/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5.</w:t>
      </w:r>
      <w:r w:rsidR="00A862F9" w:rsidRPr="00447134">
        <w:rPr>
          <w:sz w:val="27"/>
          <w:szCs w:val="27"/>
        </w:rPr>
        <w:t xml:space="preserve">4. Уполномоченное подразделение ежегодно проводит оценку достижения Ключевых показателей эффективности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. Информация о достижении ключевых показателей эффективности </w:t>
      </w:r>
      <w:proofErr w:type="gramStart"/>
      <w:r w:rsidR="00A862F9" w:rsidRPr="00447134">
        <w:rPr>
          <w:sz w:val="27"/>
          <w:szCs w:val="27"/>
        </w:rPr>
        <w:t>антимонопольного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включается в доклад об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center"/>
        <w:outlineLvl w:val="1"/>
        <w:rPr>
          <w:sz w:val="27"/>
          <w:szCs w:val="27"/>
        </w:rPr>
      </w:pPr>
      <w:bookmarkStart w:id="10" w:name="P177"/>
      <w:bookmarkEnd w:id="10"/>
      <w:r w:rsidRPr="00447134">
        <w:rPr>
          <w:sz w:val="27"/>
          <w:szCs w:val="27"/>
        </w:rPr>
        <w:t>6</w:t>
      </w:r>
      <w:r w:rsidR="00A862F9" w:rsidRPr="00447134">
        <w:rPr>
          <w:sz w:val="27"/>
          <w:szCs w:val="27"/>
        </w:rPr>
        <w:t xml:space="preserve">. Оценка эффективности </w:t>
      </w:r>
      <w:proofErr w:type="gramStart"/>
      <w:r w:rsidR="00A862F9" w:rsidRPr="00447134">
        <w:rPr>
          <w:sz w:val="27"/>
          <w:szCs w:val="27"/>
        </w:rPr>
        <w:t>антимонопольного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6.</w:t>
      </w:r>
      <w:r w:rsidR="00A862F9" w:rsidRPr="00447134">
        <w:rPr>
          <w:sz w:val="27"/>
          <w:szCs w:val="27"/>
        </w:rPr>
        <w:t>1. Оценка эффективности ор</w:t>
      </w:r>
      <w:r w:rsidRPr="00447134">
        <w:rPr>
          <w:sz w:val="27"/>
          <w:szCs w:val="27"/>
        </w:rPr>
        <w:t xml:space="preserve">ганизации и функционирования в администрации </w:t>
      </w:r>
      <w:r w:rsidR="0052305C">
        <w:rPr>
          <w:sz w:val="27"/>
          <w:szCs w:val="27"/>
        </w:rPr>
        <w:t>округ</w:t>
      </w:r>
      <w:r w:rsidRPr="00447134">
        <w:rPr>
          <w:sz w:val="27"/>
          <w:szCs w:val="27"/>
        </w:rPr>
        <w:t xml:space="preserve">а </w:t>
      </w:r>
      <w:r w:rsidR="00A862F9" w:rsidRPr="00447134">
        <w:rPr>
          <w:sz w:val="27"/>
          <w:szCs w:val="27"/>
        </w:rPr>
        <w:t xml:space="preserve">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осуществляется Комиссией по результатам рассмотрения доклада об </w:t>
      </w:r>
      <w:proofErr w:type="gramStart"/>
      <w:r w:rsidR="00A862F9" w:rsidRPr="00447134">
        <w:rPr>
          <w:sz w:val="27"/>
          <w:szCs w:val="27"/>
        </w:rPr>
        <w:t>антимонопольном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>.</w:t>
      </w: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6.</w:t>
      </w:r>
      <w:r w:rsidR="00A862F9" w:rsidRPr="00447134">
        <w:rPr>
          <w:sz w:val="27"/>
          <w:szCs w:val="27"/>
        </w:rPr>
        <w:t xml:space="preserve">2. При оценке эффективности организации и функционирования антимонопольного </w:t>
      </w:r>
      <w:proofErr w:type="spellStart"/>
      <w:r w:rsidR="00A862F9" w:rsidRPr="00447134">
        <w:rPr>
          <w:sz w:val="27"/>
          <w:szCs w:val="27"/>
        </w:rPr>
        <w:t>комплаенса</w:t>
      </w:r>
      <w:proofErr w:type="spellEnd"/>
      <w:r w:rsidR="00A862F9" w:rsidRPr="00447134">
        <w:rPr>
          <w:sz w:val="27"/>
          <w:szCs w:val="27"/>
        </w:rPr>
        <w:t xml:space="preserve"> Комиссия использует материалы, содержащиеся в докладе </w:t>
      </w:r>
      <w:proofErr w:type="gramStart"/>
      <w:r w:rsidR="00A862F9" w:rsidRPr="00447134">
        <w:rPr>
          <w:sz w:val="27"/>
          <w:szCs w:val="27"/>
        </w:rPr>
        <w:t>об</w:t>
      </w:r>
      <w:proofErr w:type="gramEnd"/>
      <w:r w:rsidR="00A862F9" w:rsidRPr="00447134">
        <w:rPr>
          <w:sz w:val="27"/>
          <w:szCs w:val="27"/>
        </w:rPr>
        <w:t xml:space="preserve">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>, а также: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а) Ключевые показатели эффективности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б) План мероприятий (</w:t>
      </w:r>
      <w:r w:rsidR="0010192A" w:rsidRPr="00447134">
        <w:rPr>
          <w:sz w:val="27"/>
          <w:szCs w:val="27"/>
        </w:rPr>
        <w:t>«</w:t>
      </w:r>
      <w:r w:rsidRPr="00447134">
        <w:rPr>
          <w:sz w:val="27"/>
          <w:szCs w:val="27"/>
        </w:rPr>
        <w:t>дорожную карту</w:t>
      </w:r>
      <w:r w:rsidR="0010192A" w:rsidRPr="00447134">
        <w:rPr>
          <w:sz w:val="27"/>
          <w:szCs w:val="27"/>
        </w:rPr>
        <w:t>»</w:t>
      </w:r>
      <w:r w:rsidRPr="00447134">
        <w:rPr>
          <w:sz w:val="27"/>
          <w:szCs w:val="27"/>
        </w:rPr>
        <w:t xml:space="preserve">)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>.</w:t>
      </w:r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center"/>
        <w:outlineLvl w:val="1"/>
        <w:rPr>
          <w:sz w:val="27"/>
          <w:szCs w:val="27"/>
        </w:rPr>
      </w:pPr>
      <w:r w:rsidRPr="00447134">
        <w:rPr>
          <w:sz w:val="27"/>
          <w:szCs w:val="27"/>
        </w:rPr>
        <w:t>7</w:t>
      </w:r>
      <w:r w:rsidR="00A862F9" w:rsidRPr="00447134">
        <w:rPr>
          <w:sz w:val="27"/>
          <w:szCs w:val="27"/>
        </w:rPr>
        <w:t xml:space="preserve">. Доклад об </w:t>
      </w:r>
      <w:proofErr w:type="gramStart"/>
      <w:r w:rsidR="00A862F9" w:rsidRPr="00447134">
        <w:rPr>
          <w:sz w:val="27"/>
          <w:szCs w:val="27"/>
        </w:rPr>
        <w:t>антимонопольном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</w:p>
    <w:p w:rsidR="00A862F9" w:rsidRPr="00447134" w:rsidRDefault="00A862F9" w:rsidP="00A5332E">
      <w:pPr>
        <w:ind w:firstLine="709"/>
        <w:rPr>
          <w:sz w:val="27"/>
          <w:szCs w:val="27"/>
        </w:rPr>
      </w:pPr>
    </w:p>
    <w:p w:rsidR="00A862F9" w:rsidRPr="00447134" w:rsidRDefault="00C13D78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7.</w:t>
      </w:r>
      <w:r w:rsidR="00A862F9" w:rsidRPr="00447134">
        <w:rPr>
          <w:sz w:val="27"/>
          <w:szCs w:val="27"/>
        </w:rPr>
        <w:t xml:space="preserve">1. Уполномоченным подразделением проект доклада об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 xml:space="preserve"> представляется на рассмотрение и согласование </w:t>
      </w:r>
      <w:r w:rsidR="0052305C">
        <w:rPr>
          <w:sz w:val="27"/>
          <w:szCs w:val="27"/>
        </w:rPr>
        <w:t>главе</w:t>
      </w:r>
      <w:r w:rsidR="006E216A">
        <w:rPr>
          <w:sz w:val="27"/>
          <w:szCs w:val="27"/>
        </w:rPr>
        <w:t xml:space="preserve"> </w:t>
      </w:r>
      <w:r w:rsidR="0052305C">
        <w:rPr>
          <w:sz w:val="27"/>
          <w:szCs w:val="27"/>
        </w:rPr>
        <w:t>округ</w:t>
      </w:r>
      <w:r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>, а согласованный проект доклада представляется на утверждение Комиссии ежегодно в следующем порядке и сроки: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в срок </w:t>
      </w:r>
      <w:r w:rsidR="00DA478E">
        <w:rPr>
          <w:sz w:val="27"/>
          <w:szCs w:val="27"/>
        </w:rPr>
        <w:t>не позднее 10</w:t>
      </w:r>
      <w:r w:rsidR="0084481B">
        <w:rPr>
          <w:sz w:val="27"/>
          <w:szCs w:val="27"/>
        </w:rPr>
        <w:t>января</w:t>
      </w:r>
      <w:r w:rsidRPr="00447134">
        <w:rPr>
          <w:sz w:val="27"/>
          <w:szCs w:val="27"/>
        </w:rPr>
        <w:t xml:space="preserve"> года, </w:t>
      </w:r>
      <w:r w:rsidR="0084481B">
        <w:rPr>
          <w:sz w:val="27"/>
          <w:szCs w:val="27"/>
        </w:rPr>
        <w:t>следующего за</w:t>
      </w:r>
      <w:r w:rsidRPr="00447134">
        <w:rPr>
          <w:sz w:val="27"/>
          <w:szCs w:val="27"/>
        </w:rPr>
        <w:t xml:space="preserve"> отчетн</w:t>
      </w:r>
      <w:r w:rsidR="0084481B">
        <w:rPr>
          <w:sz w:val="27"/>
          <w:szCs w:val="27"/>
        </w:rPr>
        <w:t>ым</w:t>
      </w:r>
      <w:r w:rsidRPr="00447134">
        <w:rPr>
          <w:sz w:val="27"/>
          <w:szCs w:val="27"/>
        </w:rPr>
        <w:t xml:space="preserve"> год</w:t>
      </w:r>
      <w:r w:rsidR="0084481B">
        <w:rPr>
          <w:sz w:val="27"/>
          <w:szCs w:val="27"/>
        </w:rPr>
        <w:t>ом</w:t>
      </w:r>
      <w:r w:rsidRPr="00447134">
        <w:rPr>
          <w:sz w:val="27"/>
          <w:szCs w:val="27"/>
        </w:rPr>
        <w:t xml:space="preserve">, проект доклада об </w:t>
      </w:r>
      <w:proofErr w:type="gramStart"/>
      <w:r w:rsidRPr="00447134">
        <w:rPr>
          <w:sz w:val="27"/>
          <w:szCs w:val="27"/>
        </w:rPr>
        <w:t>антимонопольном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 xml:space="preserve"> представляется на рассмотрение </w:t>
      </w:r>
      <w:r w:rsidR="0052305C">
        <w:rPr>
          <w:sz w:val="27"/>
          <w:szCs w:val="27"/>
        </w:rPr>
        <w:t>главе</w:t>
      </w:r>
      <w:r w:rsidR="006E216A">
        <w:rPr>
          <w:sz w:val="27"/>
          <w:szCs w:val="27"/>
        </w:rPr>
        <w:t xml:space="preserve"> </w:t>
      </w:r>
      <w:r w:rsidR="0052305C">
        <w:rPr>
          <w:sz w:val="27"/>
          <w:szCs w:val="27"/>
        </w:rPr>
        <w:t>округ</w:t>
      </w:r>
      <w:r w:rsidR="00391B8D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>;</w:t>
      </w:r>
    </w:p>
    <w:p w:rsidR="00A862F9" w:rsidRPr="00447134" w:rsidRDefault="0084481B" w:rsidP="00A533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срок не позднее </w:t>
      </w:r>
      <w:r w:rsidR="00DA478E">
        <w:rPr>
          <w:sz w:val="27"/>
          <w:szCs w:val="27"/>
        </w:rPr>
        <w:t>15 января</w:t>
      </w:r>
      <w:r w:rsidR="00A862F9" w:rsidRPr="00447134">
        <w:rPr>
          <w:sz w:val="27"/>
          <w:szCs w:val="27"/>
        </w:rPr>
        <w:t xml:space="preserve"> года, следующего за отчетным годом, уполномоченное подразделение обеспечивает согласование проекта доклада </w:t>
      </w:r>
      <w:r w:rsidR="0052305C">
        <w:rPr>
          <w:sz w:val="27"/>
          <w:szCs w:val="27"/>
        </w:rPr>
        <w:t>главой</w:t>
      </w:r>
      <w:r w:rsidR="006E216A">
        <w:rPr>
          <w:sz w:val="27"/>
          <w:szCs w:val="27"/>
        </w:rPr>
        <w:t xml:space="preserve"> </w:t>
      </w:r>
      <w:r w:rsidR="0052305C">
        <w:rPr>
          <w:sz w:val="27"/>
          <w:szCs w:val="27"/>
        </w:rPr>
        <w:t>округ</w:t>
      </w:r>
      <w:r w:rsidR="00391B8D" w:rsidRPr="00447134">
        <w:rPr>
          <w:sz w:val="27"/>
          <w:szCs w:val="27"/>
        </w:rPr>
        <w:t>а</w:t>
      </w:r>
      <w:r w:rsidR="00A862F9"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- ежегодно в срок до </w:t>
      </w:r>
      <w:r w:rsidR="00DA478E">
        <w:rPr>
          <w:sz w:val="27"/>
          <w:szCs w:val="27"/>
        </w:rPr>
        <w:t>20 января</w:t>
      </w:r>
      <w:r w:rsidRPr="00447134">
        <w:rPr>
          <w:sz w:val="27"/>
          <w:szCs w:val="27"/>
        </w:rPr>
        <w:t xml:space="preserve"> года, следующего за отчетным годом, рассмотренный и согласованный </w:t>
      </w:r>
      <w:r w:rsidR="0052305C">
        <w:rPr>
          <w:sz w:val="27"/>
          <w:szCs w:val="27"/>
        </w:rPr>
        <w:t>главой</w:t>
      </w:r>
      <w:r w:rsidR="006E216A">
        <w:rPr>
          <w:sz w:val="27"/>
          <w:szCs w:val="27"/>
        </w:rPr>
        <w:t xml:space="preserve"> </w:t>
      </w:r>
      <w:r w:rsidR="0052305C">
        <w:rPr>
          <w:sz w:val="27"/>
          <w:szCs w:val="27"/>
        </w:rPr>
        <w:t>округ</w:t>
      </w:r>
      <w:r w:rsidR="00391B8D" w:rsidRPr="00447134">
        <w:rPr>
          <w:sz w:val="27"/>
          <w:szCs w:val="27"/>
        </w:rPr>
        <w:t>а</w:t>
      </w:r>
      <w:r w:rsidRPr="00447134">
        <w:rPr>
          <w:sz w:val="27"/>
          <w:szCs w:val="27"/>
        </w:rPr>
        <w:t xml:space="preserve"> проект доклада представляется на рассмотрение и утверждение Комиссии.</w:t>
      </w:r>
    </w:p>
    <w:p w:rsidR="00A862F9" w:rsidRPr="00447134" w:rsidRDefault="00391B8D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7.</w:t>
      </w:r>
      <w:r w:rsidR="00A862F9" w:rsidRPr="00447134">
        <w:rPr>
          <w:sz w:val="27"/>
          <w:szCs w:val="27"/>
        </w:rPr>
        <w:t xml:space="preserve">2. Комиссия утверждает доклад об </w:t>
      </w:r>
      <w:proofErr w:type="gramStart"/>
      <w:r w:rsidR="00A862F9" w:rsidRPr="00447134">
        <w:rPr>
          <w:sz w:val="27"/>
          <w:szCs w:val="27"/>
        </w:rPr>
        <w:t>антимонопольном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 xml:space="preserve"> в срок не позднее 2</w:t>
      </w:r>
      <w:r w:rsidR="0084481B">
        <w:rPr>
          <w:sz w:val="27"/>
          <w:szCs w:val="27"/>
        </w:rPr>
        <w:t>5</w:t>
      </w:r>
      <w:r w:rsidR="00DA478E">
        <w:rPr>
          <w:sz w:val="27"/>
          <w:szCs w:val="27"/>
        </w:rPr>
        <w:t>января</w:t>
      </w:r>
      <w:r w:rsidR="00A862F9" w:rsidRPr="00447134">
        <w:rPr>
          <w:sz w:val="27"/>
          <w:szCs w:val="27"/>
        </w:rPr>
        <w:t xml:space="preserve"> года, следующего за отчетным.</w:t>
      </w:r>
    </w:p>
    <w:p w:rsidR="00A862F9" w:rsidRPr="00447134" w:rsidRDefault="00391B8D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7.</w:t>
      </w:r>
      <w:r w:rsidR="00A862F9" w:rsidRPr="00447134">
        <w:rPr>
          <w:sz w:val="27"/>
          <w:szCs w:val="27"/>
        </w:rPr>
        <w:t xml:space="preserve">3. Доклад об </w:t>
      </w:r>
      <w:proofErr w:type="gramStart"/>
      <w:r w:rsidR="00A862F9" w:rsidRPr="00447134">
        <w:rPr>
          <w:sz w:val="27"/>
          <w:szCs w:val="27"/>
        </w:rPr>
        <w:t>антимонопольном</w:t>
      </w:r>
      <w:proofErr w:type="gramEnd"/>
      <w:r w:rsidR="00A862F9" w:rsidRPr="00447134">
        <w:rPr>
          <w:sz w:val="27"/>
          <w:szCs w:val="27"/>
        </w:rPr>
        <w:t xml:space="preserve">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="00A862F9" w:rsidRPr="00447134">
        <w:rPr>
          <w:sz w:val="27"/>
          <w:szCs w:val="27"/>
        </w:rPr>
        <w:t xml:space="preserve"> должен содержать: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lastRenderedPageBreak/>
        <w:t xml:space="preserve">а) информацию о результатах проведенной оценки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б) информацию об исполнении мероприятий по снижению </w:t>
      </w:r>
      <w:proofErr w:type="spellStart"/>
      <w:r w:rsidRPr="00447134">
        <w:rPr>
          <w:sz w:val="27"/>
          <w:szCs w:val="27"/>
        </w:rPr>
        <w:t>комплаенс-рисков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в) информацию о достижении ключевых показателей эффективности </w:t>
      </w:r>
      <w:proofErr w:type="gramStart"/>
      <w:r w:rsidRPr="00447134">
        <w:rPr>
          <w:sz w:val="27"/>
          <w:szCs w:val="27"/>
        </w:rPr>
        <w:t>антимонопольного</w:t>
      </w:r>
      <w:proofErr w:type="gramEnd"/>
      <w:r w:rsidRPr="00447134">
        <w:rPr>
          <w:sz w:val="27"/>
          <w:szCs w:val="27"/>
        </w:rPr>
        <w:t xml:space="preserve"> </w:t>
      </w:r>
      <w:proofErr w:type="spellStart"/>
      <w:r w:rsidRPr="00447134">
        <w:rPr>
          <w:sz w:val="27"/>
          <w:szCs w:val="27"/>
        </w:rPr>
        <w:t>комплаенса</w:t>
      </w:r>
      <w:proofErr w:type="spellEnd"/>
      <w:r w:rsidRPr="00447134">
        <w:rPr>
          <w:sz w:val="27"/>
          <w:szCs w:val="27"/>
        </w:rPr>
        <w:t>;</w:t>
      </w:r>
    </w:p>
    <w:p w:rsidR="00A862F9" w:rsidRPr="00447134" w:rsidRDefault="00A862F9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 xml:space="preserve">г) информацию о проведении ознакомления и обучающих мероприятий муниципальными служащим </w:t>
      </w:r>
      <w:r w:rsidR="00391B8D" w:rsidRPr="00447134">
        <w:rPr>
          <w:sz w:val="27"/>
          <w:szCs w:val="27"/>
        </w:rPr>
        <w:t xml:space="preserve">администрации </w:t>
      </w:r>
      <w:r w:rsidR="0052305C">
        <w:rPr>
          <w:sz w:val="27"/>
          <w:szCs w:val="27"/>
        </w:rPr>
        <w:t>округ</w:t>
      </w:r>
      <w:r w:rsidR="00391B8D" w:rsidRPr="00447134">
        <w:rPr>
          <w:sz w:val="27"/>
          <w:szCs w:val="27"/>
        </w:rPr>
        <w:t>а (ее отраслевыми (функциональными) органами)</w:t>
      </w:r>
      <w:r w:rsidRPr="00447134">
        <w:rPr>
          <w:sz w:val="27"/>
          <w:szCs w:val="27"/>
        </w:rPr>
        <w:t>.</w:t>
      </w:r>
    </w:p>
    <w:p w:rsidR="00A862F9" w:rsidRPr="00447134" w:rsidRDefault="00391B8D" w:rsidP="00A5332E">
      <w:pPr>
        <w:ind w:firstLine="709"/>
        <w:jc w:val="both"/>
        <w:rPr>
          <w:sz w:val="27"/>
          <w:szCs w:val="27"/>
        </w:rPr>
      </w:pPr>
      <w:r w:rsidRPr="00447134">
        <w:rPr>
          <w:sz w:val="27"/>
          <w:szCs w:val="27"/>
        </w:rPr>
        <w:t>7.</w:t>
      </w:r>
      <w:r w:rsidR="00A862F9" w:rsidRPr="00447134">
        <w:rPr>
          <w:sz w:val="27"/>
          <w:szCs w:val="27"/>
        </w:rPr>
        <w:t xml:space="preserve">4. </w:t>
      </w:r>
      <w:proofErr w:type="gramStart"/>
      <w:r w:rsidR="00A862F9" w:rsidRPr="00447134">
        <w:rPr>
          <w:sz w:val="27"/>
          <w:szCs w:val="27"/>
        </w:rPr>
        <w:t xml:space="preserve">Уполномоченное подразделение размещает Доклад об антимонопольном </w:t>
      </w:r>
      <w:proofErr w:type="spellStart"/>
      <w:r w:rsidR="00A862F9" w:rsidRPr="00447134">
        <w:rPr>
          <w:sz w:val="27"/>
          <w:szCs w:val="27"/>
        </w:rPr>
        <w:t>комплаенсе</w:t>
      </w:r>
      <w:proofErr w:type="spellEnd"/>
      <w:r w:rsidRPr="00447134">
        <w:rPr>
          <w:sz w:val="27"/>
          <w:szCs w:val="27"/>
        </w:rPr>
        <w:t>, утвержденный Комиссией, на</w:t>
      </w:r>
      <w:r w:rsidR="00A862F9" w:rsidRPr="00447134">
        <w:rPr>
          <w:sz w:val="27"/>
          <w:szCs w:val="27"/>
        </w:rPr>
        <w:t xml:space="preserve"> сайте в течение месяца с момента его утверждения.</w:t>
      </w:r>
      <w:proofErr w:type="gramEnd"/>
    </w:p>
    <w:p w:rsidR="00A862F9" w:rsidRPr="00447134" w:rsidRDefault="00A862F9" w:rsidP="00A862F9">
      <w:pPr>
        <w:spacing w:after="1" w:line="220" w:lineRule="atLeast"/>
        <w:rPr>
          <w:sz w:val="27"/>
          <w:szCs w:val="27"/>
        </w:rPr>
      </w:pPr>
    </w:p>
    <w:p w:rsidR="00A862F9" w:rsidRPr="00447134" w:rsidRDefault="00A862F9" w:rsidP="00A862F9">
      <w:pPr>
        <w:rPr>
          <w:sz w:val="27"/>
          <w:szCs w:val="27"/>
        </w:rPr>
        <w:sectPr w:rsidR="00A862F9" w:rsidRPr="00447134" w:rsidSect="006F6A9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862F9" w:rsidRPr="00FC0E6B" w:rsidRDefault="00C14B36" w:rsidP="00FA2138">
      <w:pPr>
        <w:spacing w:after="1" w:line="220" w:lineRule="atLeast"/>
        <w:jc w:val="right"/>
        <w:outlineLvl w:val="0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lastRenderedPageBreak/>
        <w:t>Приложение 1</w:t>
      </w:r>
      <w:r w:rsidR="00391B8D" w:rsidRPr="00FC0E6B">
        <w:rPr>
          <w:rFonts w:eastAsia="BatangChe"/>
          <w:sz w:val="27"/>
          <w:szCs w:val="27"/>
        </w:rPr>
        <w:t>к Положению</w:t>
      </w:r>
    </w:p>
    <w:p w:rsidR="00A862F9" w:rsidRPr="00FC0E6B" w:rsidRDefault="00A862F9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  <w:bookmarkStart w:id="11" w:name="P207"/>
      <w:bookmarkEnd w:id="11"/>
    </w:p>
    <w:p w:rsidR="00A862F9" w:rsidRPr="00FC0E6B" w:rsidRDefault="00A862F9" w:rsidP="00A862F9">
      <w:pPr>
        <w:spacing w:after="1" w:line="220" w:lineRule="atLeast"/>
        <w:jc w:val="right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t>(форма)</w:t>
      </w:r>
    </w:p>
    <w:p w:rsidR="00FC0E6B" w:rsidRDefault="00FC0E6B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</w:p>
    <w:p w:rsidR="00FC0E6B" w:rsidRDefault="00FC0E6B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</w:p>
    <w:p w:rsidR="00593BBF" w:rsidRDefault="00A862F9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t xml:space="preserve">План </w:t>
      </w:r>
      <w:r w:rsidR="0010192A" w:rsidRPr="00FC0E6B">
        <w:rPr>
          <w:rFonts w:eastAsia="BatangChe"/>
          <w:sz w:val="27"/>
          <w:szCs w:val="27"/>
        </w:rPr>
        <w:t xml:space="preserve">мероприятий </w:t>
      </w:r>
      <w:r w:rsidRPr="00FC0E6B">
        <w:rPr>
          <w:rFonts w:eastAsia="BatangChe"/>
          <w:sz w:val="27"/>
          <w:szCs w:val="27"/>
        </w:rPr>
        <w:t>(«дорожная карта») по снижению</w:t>
      </w:r>
      <w:r w:rsidR="006E216A">
        <w:rPr>
          <w:rFonts w:eastAsia="BatangChe"/>
          <w:sz w:val="27"/>
          <w:szCs w:val="27"/>
        </w:rPr>
        <w:t xml:space="preserve"> </w:t>
      </w:r>
      <w:proofErr w:type="spellStart"/>
      <w:r w:rsidRPr="00FC0E6B">
        <w:rPr>
          <w:rFonts w:eastAsia="BatangChe"/>
          <w:sz w:val="27"/>
          <w:szCs w:val="27"/>
        </w:rPr>
        <w:t>комплаенс-рисков</w:t>
      </w:r>
      <w:proofErr w:type="spellEnd"/>
      <w:r w:rsidRPr="00FC0E6B">
        <w:rPr>
          <w:rFonts w:eastAsia="BatangChe"/>
          <w:sz w:val="27"/>
          <w:szCs w:val="27"/>
        </w:rPr>
        <w:t xml:space="preserve"> </w:t>
      </w:r>
    </w:p>
    <w:p w:rsidR="00C14B36" w:rsidRDefault="00A862F9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t xml:space="preserve">в администрации </w:t>
      </w:r>
      <w:proofErr w:type="spellStart"/>
      <w:r w:rsidRPr="00FC0E6B">
        <w:rPr>
          <w:rFonts w:eastAsia="BatangChe"/>
          <w:sz w:val="27"/>
          <w:szCs w:val="27"/>
        </w:rPr>
        <w:t>Устюженского</w:t>
      </w:r>
      <w:proofErr w:type="spellEnd"/>
      <w:r w:rsidRPr="00FC0E6B">
        <w:rPr>
          <w:rFonts w:eastAsia="BatangChe"/>
          <w:sz w:val="27"/>
          <w:szCs w:val="27"/>
        </w:rPr>
        <w:t xml:space="preserve"> муниципального </w:t>
      </w:r>
      <w:r w:rsidR="001269B7">
        <w:rPr>
          <w:rFonts w:eastAsia="BatangChe"/>
          <w:sz w:val="27"/>
          <w:szCs w:val="27"/>
        </w:rPr>
        <w:t xml:space="preserve">округа </w:t>
      </w:r>
    </w:p>
    <w:p w:rsidR="0010192A" w:rsidRPr="00FC0E6B" w:rsidRDefault="001269B7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  <w:r>
        <w:rPr>
          <w:rFonts w:eastAsia="BatangChe"/>
          <w:sz w:val="27"/>
          <w:szCs w:val="27"/>
        </w:rPr>
        <w:t>Вологодской области</w:t>
      </w:r>
    </w:p>
    <w:p w:rsidR="00A862F9" w:rsidRPr="00FC0E6B" w:rsidRDefault="00A862F9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t>на ____ год</w:t>
      </w:r>
    </w:p>
    <w:p w:rsidR="00A862F9" w:rsidRPr="00FC0E6B" w:rsidRDefault="00A862F9" w:rsidP="00A862F9">
      <w:pPr>
        <w:spacing w:after="1" w:line="220" w:lineRule="atLeast"/>
        <w:jc w:val="center"/>
        <w:rPr>
          <w:rFonts w:eastAsia="BatangChe"/>
          <w:sz w:val="27"/>
          <w:szCs w:val="27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1843"/>
        <w:gridCol w:w="2410"/>
      </w:tblGrid>
      <w:tr w:rsidR="00593BBF" w:rsidRPr="00FC0E6B" w:rsidTr="00593BBF">
        <w:tc>
          <w:tcPr>
            <w:tcW w:w="629" w:type="dxa"/>
          </w:tcPr>
          <w:p w:rsidR="00593BBF" w:rsidRPr="00FC0E6B" w:rsidRDefault="00593BBF" w:rsidP="006E216A">
            <w:pPr>
              <w:spacing w:after="1" w:line="220" w:lineRule="atLeast"/>
              <w:jc w:val="center"/>
              <w:rPr>
                <w:rFonts w:eastAsia="BatangChe"/>
                <w:sz w:val="27"/>
                <w:szCs w:val="27"/>
              </w:rPr>
            </w:pPr>
            <w:r>
              <w:rPr>
                <w:rFonts w:eastAsia="BatangChe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eastAsia="BatangChe"/>
                <w:sz w:val="27"/>
                <w:szCs w:val="27"/>
              </w:rPr>
              <w:t>п</w:t>
            </w:r>
            <w:proofErr w:type="spellEnd"/>
            <w:proofErr w:type="gramEnd"/>
            <w:r w:rsidR="006E216A">
              <w:rPr>
                <w:rFonts w:eastAsia="BatangChe"/>
                <w:sz w:val="27"/>
                <w:szCs w:val="27"/>
              </w:rPr>
              <w:t>/</w:t>
            </w:r>
            <w:proofErr w:type="spellStart"/>
            <w:r>
              <w:rPr>
                <w:rFonts w:eastAsia="BatangChe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593BBF" w:rsidRPr="00FC0E6B" w:rsidRDefault="00593BBF" w:rsidP="00593BBF">
            <w:pPr>
              <w:spacing w:after="1" w:line="220" w:lineRule="atLeast"/>
              <w:jc w:val="center"/>
              <w:rPr>
                <w:rFonts w:eastAsia="BatangChe"/>
                <w:sz w:val="27"/>
                <w:szCs w:val="27"/>
              </w:rPr>
            </w:pPr>
            <w:r w:rsidRPr="00FC0E6B">
              <w:rPr>
                <w:rFonts w:eastAsia="BatangChe"/>
                <w:sz w:val="27"/>
                <w:szCs w:val="27"/>
              </w:rPr>
              <w:t>Мероприятия</w:t>
            </w:r>
          </w:p>
        </w:tc>
        <w:tc>
          <w:tcPr>
            <w:tcW w:w="1843" w:type="dxa"/>
          </w:tcPr>
          <w:p w:rsidR="00593BBF" w:rsidRPr="00FC0E6B" w:rsidRDefault="00593BBF" w:rsidP="00593BBF">
            <w:pPr>
              <w:spacing w:after="1" w:line="220" w:lineRule="atLeast"/>
              <w:jc w:val="center"/>
              <w:rPr>
                <w:rFonts w:eastAsia="BatangChe"/>
                <w:sz w:val="27"/>
                <w:szCs w:val="27"/>
              </w:rPr>
            </w:pPr>
            <w:r w:rsidRPr="00FC0E6B">
              <w:rPr>
                <w:rFonts w:eastAsia="BatangChe"/>
                <w:sz w:val="27"/>
                <w:szCs w:val="27"/>
              </w:rPr>
              <w:t>Срок исполнения мероприятия</w:t>
            </w:r>
          </w:p>
        </w:tc>
        <w:tc>
          <w:tcPr>
            <w:tcW w:w="2410" w:type="dxa"/>
          </w:tcPr>
          <w:p w:rsidR="00593BBF" w:rsidRPr="00FC0E6B" w:rsidRDefault="00593BBF" w:rsidP="00593BBF">
            <w:pPr>
              <w:spacing w:after="1" w:line="220" w:lineRule="atLeast"/>
              <w:jc w:val="center"/>
              <w:rPr>
                <w:rFonts w:eastAsia="BatangChe"/>
                <w:sz w:val="27"/>
                <w:szCs w:val="27"/>
              </w:rPr>
            </w:pPr>
            <w:r>
              <w:rPr>
                <w:rFonts w:eastAsia="BatangChe"/>
                <w:sz w:val="27"/>
                <w:szCs w:val="27"/>
              </w:rPr>
              <w:t>Ответственный исполнитель</w:t>
            </w:r>
          </w:p>
        </w:tc>
      </w:tr>
      <w:tr w:rsidR="00593BBF" w:rsidRPr="00A862F9" w:rsidTr="00593BBF">
        <w:trPr>
          <w:trHeight w:val="242"/>
        </w:trPr>
        <w:tc>
          <w:tcPr>
            <w:tcW w:w="629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510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184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2410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</w:tr>
      <w:tr w:rsidR="00593BBF" w:rsidRPr="00A862F9" w:rsidTr="00593BBF">
        <w:tc>
          <w:tcPr>
            <w:tcW w:w="629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510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184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2410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</w:tr>
      <w:tr w:rsidR="00593BBF" w:rsidRPr="00A862F9" w:rsidTr="00593BBF">
        <w:tc>
          <w:tcPr>
            <w:tcW w:w="629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510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1843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  <w:tc>
          <w:tcPr>
            <w:tcW w:w="2410" w:type="dxa"/>
          </w:tcPr>
          <w:p w:rsidR="00593BBF" w:rsidRPr="00A862F9" w:rsidRDefault="00593BBF" w:rsidP="00C13D78">
            <w:pPr>
              <w:spacing w:after="1" w:line="220" w:lineRule="atLeast"/>
              <w:rPr>
                <w:rFonts w:eastAsia="BatangChe"/>
              </w:rPr>
            </w:pPr>
          </w:p>
        </w:tc>
      </w:tr>
    </w:tbl>
    <w:p w:rsidR="00391B8D" w:rsidRDefault="00391B8D" w:rsidP="00A862F9">
      <w:pPr>
        <w:rPr>
          <w:rFonts w:eastAsia="BatangChe"/>
        </w:rPr>
        <w:sectPr w:rsidR="00391B8D" w:rsidSect="00C14B36">
          <w:pgSz w:w="11907" w:h="16840"/>
          <w:pgMar w:top="1134" w:right="851" w:bottom="851" w:left="1418" w:header="567" w:footer="720" w:gutter="0"/>
          <w:cols w:space="720"/>
          <w:docGrid w:linePitch="272"/>
        </w:sectPr>
      </w:pPr>
    </w:p>
    <w:p w:rsidR="00A862F9" w:rsidRPr="00FC0E6B" w:rsidRDefault="00391B8D" w:rsidP="006E216A">
      <w:pPr>
        <w:jc w:val="right"/>
        <w:rPr>
          <w:rFonts w:eastAsia="BatangChe"/>
          <w:sz w:val="27"/>
          <w:szCs w:val="27"/>
        </w:rPr>
      </w:pPr>
      <w:r w:rsidRPr="00FC0E6B">
        <w:rPr>
          <w:rFonts w:eastAsia="BatangChe"/>
          <w:sz w:val="27"/>
          <w:szCs w:val="27"/>
        </w:rPr>
        <w:lastRenderedPageBreak/>
        <w:t>Приложение 2 к Положению</w:t>
      </w:r>
    </w:p>
    <w:p w:rsidR="00391B8D" w:rsidRPr="00FC0E6B" w:rsidRDefault="00391B8D" w:rsidP="00391B8D">
      <w:pPr>
        <w:jc w:val="right"/>
        <w:rPr>
          <w:rFonts w:eastAsia="BatangChe"/>
          <w:sz w:val="27"/>
          <w:szCs w:val="27"/>
        </w:rPr>
      </w:pPr>
    </w:p>
    <w:p w:rsidR="00FF0D5F" w:rsidRPr="00FC0E6B" w:rsidRDefault="00FF0D5F" w:rsidP="00391B8D">
      <w:pPr>
        <w:jc w:val="center"/>
        <w:rPr>
          <w:sz w:val="27"/>
          <w:szCs w:val="27"/>
        </w:rPr>
      </w:pPr>
    </w:p>
    <w:p w:rsidR="00FF0D5F" w:rsidRPr="00FC0E6B" w:rsidRDefault="00FF0D5F" w:rsidP="00391B8D">
      <w:pPr>
        <w:jc w:val="center"/>
        <w:rPr>
          <w:sz w:val="27"/>
          <w:szCs w:val="27"/>
        </w:rPr>
      </w:pPr>
    </w:p>
    <w:p w:rsidR="00391B8D" w:rsidRPr="00FC0E6B" w:rsidRDefault="00391B8D" w:rsidP="00391B8D">
      <w:pPr>
        <w:jc w:val="center"/>
        <w:rPr>
          <w:sz w:val="27"/>
          <w:szCs w:val="27"/>
        </w:rPr>
      </w:pPr>
      <w:r w:rsidRPr="00FC0E6B">
        <w:rPr>
          <w:sz w:val="27"/>
          <w:szCs w:val="27"/>
        </w:rPr>
        <w:t>Комисси</w:t>
      </w:r>
      <w:r w:rsidR="00FC0E6B">
        <w:rPr>
          <w:sz w:val="27"/>
          <w:szCs w:val="27"/>
        </w:rPr>
        <w:t>я</w:t>
      </w:r>
      <w:r w:rsidRPr="00FC0E6B">
        <w:rPr>
          <w:sz w:val="27"/>
          <w:szCs w:val="27"/>
        </w:rPr>
        <w:t xml:space="preserve"> по оценке эффективности функционирования </w:t>
      </w:r>
    </w:p>
    <w:p w:rsidR="00391B8D" w:rsidRPr="00FC0E6B" w:rsidRDefault="00391B8D" w:rsidP="00391B8D">
      <w:pPr>
        <w:jc w:val="center"/>
        <w:rPr>
          <w:sz w:val="27"/>
          <w:szCs w:val="27"/>
        </w:rPr>
      </w:pPr>
      <w:r w:rsidRPr="00FC0E6B">
        <w:rPr>
          <w:sz w:val="27"/>
          <w:szCs w:val="27"/>
        </w:rPr>
        <w:t xml:space="preserve">антимонопольного </w:t>
      </w:r>
      <w:proofErr w:type="spellStart"/>
      <w:r w:rsidRPr="00FC0E6B">
        <w:rPr>
          <w:sz w:val="27"/>
          <w:szCs w:val="27"/>
        </w:rPr>
        <w:t>комплаенса</w:t>
      </w:r>
      <w:proofErr w:type="spellEnd"/>
    </w:p>
    <w:p w:rsidR="00391B8D" w:rsidRPr="00FC0E6B" w:rsidRDefault="00391B8D" w:rsidP="00391B8D">
      <w:pPr>
        <w:jc w:val="center"/>
        <w:rPr>
          <w:sz w:val="27"/>
          <w:szCs w:val="27"/>
        </w:rPr>
      </w:pPr>
      <w:r w:rsidRPr="00FC0E6B">
        <w:rPr>
          <w:sz w:val="27"/>
          <w:szCs w:val="27"/>
        </w:rPr>
        <w:t>(далее – комиссия)</w:t>
      </w:r>
    </w:p>
    <w:p w:rsidR="00FF0D5F" w:rsidRPr="00FC0E6B" w:rsidRDefault="00FF0D5F" w:rsidP="00391B8D">
      <w:pPr>
        <w:jc w:val="center"/>
        <w:rPr>
          <w:sz w:val="27"/>
          <w:szCs w:val="27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9"/>
      </w:tblGrid>
      <w:tr w:rsidR="00FF0D5F" w:rsidRPr="00FC0E6B" w:rsidTr="00D42755">
        <w:trPr>
          <w:trHeight w:val="29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7D77EB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</w:t>
            </w:r>
            <w:r w:rsidR="001269B7">
              <w:rPr>
                <w:sz w:val="27"/>
                <w:szCs w:val="27"/>
              </w:rPr>
              <w:t>глава</w:t>
            </w:r>
            <w:r w:rsidR="006E216A">
              <w:rPr>
                <w:sz w:val="27"/>
                <w:szCs w:val="27"/>
              </w:rPr>
              <w:t xml:space="preserve">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а, председатель комиссии;</w:t>
            </w:r>
          </w:p>
        </w:tc>
      </w:tr>
      <w:tr w:rsidR="00FF0D5F" w:rsidRPr="00FC0E6B" w:rsidTr="006E216A">
        <w:trPr>
          <w:trHeight w:val="60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7D77EB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заместитель </w:t>
            </w:r>
            <w:r w:rsidR="001269B7">
              <w:rPr>
                <w:sz w:val="27"/>
                <w:szCs w:val="27"/>
              </w:rPr>
              <w:t>главы округа</w:t>
            </w:r>
            <w:r w:rsidRPr="00FC0E6B">
              <w:rPr>
                <w:sz w:val="27"/>
                <w:szCs w:val="27"/>
              </w:rPr>
              <w:t xml:space="preserve"> – начальник управления экономического развития и сельского хозяйства, заместитель председателя комиссии;</w:t>
            </w:r>
          </w:p>
        </w:tc>
      </w:tr>
      <w:tr w:rsidR="00FF0D5F" w:rsidRPr="00FC0E6B" w:rsidTr="00D42755">
        <w:trPr>
          <w:trHeight w:val="88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7D77EB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заведующий сектором организационно-контрольной работы </w:t>
            </w:r>
            <w:r w:rsidR="007D77EB" w:rsidRPr="006E216A">
              <w:rPr>
                <w:sz w:val="27"/>
                <w:szCs w:val="27"/>
              </w:rPr>
              <w:t>и</w:t>
            </w:r>
            <w:r w:rsidR="007D77EB">
              <w:rPr>
                <w:sz w:val="27"/>
                <w:szCs w:val="27"/>
              </w:rPr>
              <w:t xml:space="preserve"> </w:t>
            </w:r>
            <w:r w:rsidR="001D7B0B">
              <w:rPr>
                <w:sz w:val="27"/>
                <w:szCs w:val="27"/>
              </w:rPr>
              <w:t xml:space="preserve">информационной политики </w:t>
            </w:r>
            <w:r w:rsidRPr="00FC0E6B">
              <w:rPr>
                <w:sz w:val="27"/>
                <w:szCs w:val="27"/>
              </w:rPr>
              <w:t xml:space="preserve">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а, секретарь комиссии.</w:t>
            </w:r>
          </w:p>
          <w:p w:rsidR="00FF0D5F" w:rsidRPr="00FC0E6B" w:rsidRDefault="00FF0D5F" w:rsidP="007D77EB">
            <w:pPr>
              <w:jc w:val="both"/>
              <w:rPr>
                <w:sz w:val="27"/>
                <w:szCs w:val="27"/>
              </w:rPr>
            </w:pPr>
          </w:p>
        </w:tc>
      </w:tr>
      <w:tr w:rsidR="00FF0D5F" w:rsidRPr="00FC0E6B" w:rsidTr="00F2158E">
        <w:trPr>
          <w:trHeight w:val="29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</w:tcPr>
          <w:p w:rsidR="00FF0D5F" w:rsidRDefault="00FF0D5F" w:rsidP="002A67E4">
            <w:pPr>
              <w:jc w:val="center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>Члены комиссии:</w:t>
            </w:r>
          </w:p>
          <w:p w:rsidR="007108BB" w:rsidRPr="00FC0E6B" w:rsidRDefault="007108BB" w:rsidP="002A67E4">
            <w:pPr>
              <w:jc w:val="center"/>
              <w:rPr>
                <w:sz w:val="27"/>
                <w:szCs w:val="27"/>
              </w:rPr>
            </w:pPr>
          </w:p>
        </w:tc>
      </w:tr>
      <w:tr w:rsidR="00FF0D5F" w:rsidRPr="00FC0E6B" w:rsidTr="00F2158E">
        <w:trPr>
          <w:trHeight w:val="30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2A67E4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заведующий юридическим отделом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а;</w:t>
            </w:r>
          </w:p>
        </w:tc>
      </w:tr>
      <w:tr w:rsidR="00FF0D5F" w:rsidRPr="00FC0E6B" w:rsidTr="00F2158E">
        <w:trPr>
          <w:trHeight w:val="581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1D7B0B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первый заместитель </w:t>
            </w:r>
            <w:r w:rsidR="001269B7">
              <w:rPr>
                <w:sz w:val="27"/>
                <w:szCs w:val="27"/>
              </w:rPr>
              <w:t>главы округа</w:t>
            </w:r>
            <w:r w:rsidRPr="00FC0E6B">
              <w:rPr>
                <w:sz w:val="27"/>
                <w:szCs w:val="27"/>
              </w:rPr>
              <w:t xml:space="preserve"> – начальник управления жилищно-коммунального хозяйства, архитектуры, строительства и экологии;</w:t>
            </w:r>
          </w:p>
        </w:tc>
      </w:tr>
      <w:tr w:rsidR="00FF0D5F" w:rsidRPr="00FC0E6B" w:rsidTr="00F2158E">
        <w:trPr>
          <w:trHeight w:val="59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3A033B" w:rsidP="002A67E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FF0D5F" w:rsidRPr="00FC0E6B">
              <w:rPr>
                <w:sz w:val="27"/>
                <w:szCs w:val="27"/>
              </w:rPr>
              <w:t>специалист</w:t>
            </w:r>
            <w:r>
              <w:rPr>
                <w:sz w:val="27"/>
                <w:szCs w:val="27"/>
              </w:rPr>
              <w:t xml:space="preserve"> по земельным вопросам</w:t>
            </w:r>
            <w:r w:rsidR="00FF0D5F" w:rsidRPr="00FC0E6B">
              <w:rPr>
                <w:sz w:val="27"/>
                <w:szCs w:val="27"/>
              </w:rPr>
              <w:t xml:space="preserve"> комитета по управлению имуществом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="00FF0D5F" w:rsidRPr="00FC0E6B">
              <w:rPr>
                <w:sz w:val="27"/>
                <w:szCs w:val="27"/>
              </w:rPr>
              <w:t>а;</w:t>
            </w:r>
          </w:p>
        </w:tc>
      </w:tr>
      <w:tr w:rsidR="00FF0D5F" w:rsidRPr="00FC0E6B" w:rsidTr="00F2158E">
        <w:trPr>
          <w:trHeight w:val="387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1D7B0B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заместитель </w:t>
            </w:r>
            <w:r w:rsidR="001269B7">
              <w:rPr>
                <w:sz w:val="27"/>
                <w:szCs w:val="27"/>
              </w:rPr>
              <w:t>главы округа</w:t>
            </w:r>
            <w:r w:rsidR="001D7B0B">
              <w:rPr>
                <w:sz w:val="27"/>
                <w:szCs w:val="27"/>
              </w:rPr>
              <w:t xml:space="preserve"> по социальным вопросам</w:t>
            </w:r>
            <w:r w:rsidRPr="00FC0E6B">
              <w:rPr>
                <w:sz w:val="27"/>
                <w:szCs w:val="27"/>
              </w:rPr>
              <w:t>;</w:t>
            </w:r>
          </w:p>
        </w:tc>
      </w:tr>
      <w:tr w:rsidR="00FF0D5F" w:rsidRPr="00FC0E6B" w:rsidTr="00F2158E">
        <w:trPr>
          <w:trHeight w:val="59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2A67E4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начальник Управления по культуре, туризму, спорту и молодежной политике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а;</w:t>
            </w:r>
          </w:p>
        </w:tc>
      </w:tr>
      <w:tr w:rsidR="00FF0D5F" w:rsidRPr="00FC0E6B" w:rsidTr="00F2158E">
        <w:trPr>
          <w:trHeight w:val="59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2A67E4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заведующий сектором муниципальной службы и кадровой работы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а;</w:t>
            </w:r>
          </w:p>
        </w:tc>
      </w:tr>
      <w:tr w:rsidR="00FF0D5F" w:rsidRPr="00FC0E6B" w:rsidTr="00F2158E">
        <w:trPr>
          <w:trHeight w:val="29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2A67E4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начальник финансового управления администрации </w:t>
            </w:r>
            <w:r w:rsidR="001269B7">
              <w:rPr>
                <w:sz w:val="27"/>
                <w:szCs w:val="27"/>
              </w:rPr>
              <w:t>округа</w:t>
            </w:r>
            <w:r w:rsidR="002A67E4">
              <w:rPr>
                <w:sz w:val="27"/>
                <w:szCs w:val="27"/>
              </w:rPr>
              <w:t>;</w:t>
            </w:r>
          </w:p>
        </w:tc>
      </w:tr>
      <w:tr w:rsidR="00FF0D5F" w:rsidRPr="00FC0E6B" w:rsidTr="00F2158E">
        <w:trPr>
          <w:trHeight w:val="559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2A67E4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заведующий сектором информационных технологий, программного обеспечения и защиты информации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а;</w:t>
            </w:r>
          </w:p>
        </w:tc>
      </w:tr>
      <w:tr w:rsidR="00FF0D5F" w:rsidRPr="00FC0E6B" w:rsidTr="00F2158E">
        <w:trPr>
          <w:trHeight w:val="304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0D5F" w:rsidRPr="00FC0E6B" w:rsidRDefault="00FF0D5F" w:rsidP="001269B7">
            <w:pPr>
              <w:jc w:val="both"/>
              <w:rPr>
                <w:sz w:val="27"/>
                <w:szCs w:val="27"/>
              </w:rPr>
            </w:pPr>
            <w:r w:rsidRPr="00FC0E6B">
              <w:rPr>
                <w:sz w:val="27"/>
                <w:szCs w:val="27"/>
              </w:rPr>
              <w:t xml:space="preserve">- управляющий делами администрации </w:t>
            </w:r>
            <w:r w:rsidR="001269B7">
              <w:rPr>
                <w:sz w:val="27"/>
                <w:szCs w:val="27"/>
              </w:rPr>
              <w:t>округ</w:t>
            </w:r>
            <w:r w:rsidRPr="00FC0E6B">
              <w:rPr>
                <w:sz w:val="27"/>
                <w:szCs w:val="27"/>
              </w:rPr>
              <w:t>а</w:t>
            </w:r>
            <w:r w:rsidR="002A67E4">
              <w:rPr>
                <w:sz w:val="27"/>
                <w:szCs w:val="27"/>
              </w:rPr>
              <w:t>;</w:t>
            </w:r>
          </w:p>
        </w:tc>
      </w:tr>
    </w:tbl>
    <w:p w:rsidR="00391B8D" w:rsidRDefault="002A67E4" w:rsidP="00F2158E">
      <w:pPr>
        <w:jc w:val="both"/>
        <w:rPr>
          <w:rFonts w:eastAsia="BatangChe"/>
          <w:sz w:val="27"/>
          <w:szCs w:val="27"/>
        </w:rPr>
      </w:pPr>
      <w:r>
        <w:rPr>
          <w:rFonts w:eastAsia="BatangChe"/>
          <w:sz w:val="27"/>
          <w:szCs w:val="27"/>
        </w:rPr>
        <w:t>- представитель Общественного совета при администрации округа</w:t>
      </w:r>
      <w:r w:rsidR="001D7B0B">
        <w:rPr>
          <w:rFonts w:eastAsia="BatangChe"/>
          <w:sz w:val="27"/>
          <w:szCs w:val="27"/>
        </w:rPr>
        <w:t xml:space="preserve"> </w:t>
      </w:r>
      <w:r>
        <w:rPr>
          <w:rFonts w:eastAsia="BatangChe"/>
          <w:sz w:val="27"/>
          <w:szCs w:val="27"/>
        </w:rPr>
        <w:t>(по согласованию);</w:t>
      </w:r>
    </w:p>
    <w:p w:rsidR="002A67E4" w:rsidRDefault="002A67E4" w:rsidP="00F2158E">
      <w:pPr>
        <w:jc w:val="both"/>
        <w:rPr>
          <w:rFonts w:eastAsia="BatangChe"/>
          <w:sz w:val="27"/>
          <w:szCs w:val="27"/>
        </w:rPr>
      </w:pPr>
      <w:r>
        <w:rPr>
          <w:rFonts w:eastAsia="BatangChe"/>
          <w:sz w:val="27"/>
          <w:szCs w:val="27"/>
        </w:rPr>
        <w:t xml:space="preserve">- член Координационного совета по развитию малого и среднего предпринимательства на территории </w:t>
      </w:r>
      <w:proofErr w:type="spellStart"/>
      <w:r>
        <w:rPr>
          <w:rFonts w:eastAsia="BatangChe"/>
          <w:sz w:val="27"/>
          <w:szCs w:val="27"/>
        </w:rPr>
        <w:t>Устюженского</w:t>
      </w:r>
      <w:proofErr w:type="spellEnd"/>
      <w:r>
        <w:rPr>
          <w:rFonts w:eastAsia="BatangChe"/>
          <w:sz w:val="27"/>
          <w:szCs w:val="27"/>
        </w:rPr>
        <w:t xml:space="preserve"> муниципального округа</w:t>
      </w:r>
      <w:r w:rsidR="001D7B0B">
        <w:rPr>
          <w:rFonts w:eastAsia="BatangChe"/>
          <w:sz w:val="27"/>
          <w:szCs w:val="27"/>
        </w:rPr>
        <w:t xml:space="preserve"> </w:t>
      </w:r>
      <w:r w:rsidR="007D77EB">
        <w:rPr>
          <w:rFonts w:eastAsia="BatangChe"/>
          <w:sz w:val="27"/>
          <w:szCs w:val="27"/>
        </w:rPr>
        <w:t>В</w:t>
      </w:r>
      <w:r w:rsidR="001D7B0B">
        <w:rPr>
          <w:rFonts w:eastAsia="BatangChe"/>
          <w:sz w:val="27"/>
          <w:szCs w:val="27"/>
        </w:rPr>
        <w:t>ологодской области</w:t>
      </w:r>
      <w:r>
        <w:rPr>
          <w:rFonts w:eastAsia="BatangChe"/>
          <w:sz w:val="27"/>
          <w:szCs w:val="27"/>
        </w:rPr>
        <w:t xml:space="preserve"> (в качестве представителя </w:t>
      </w:r>
      <w:r w:rsidR="007D77EB" w:rsidRPr="006E216A">
        <w:rPr>
          <w:rFonts w:eastAsia="BatangChe"/>
          <w:sz w:val="27"/>
          <w:szCs w:val="27"/>
        </w:rPr>
        <w:t>субъектов</w:t>
      </w:r>
      <w:r w:rsidR="007D77EB">
        <w:rPr>
          <w:rFonts w:eastAsia="BatangChe"/>
          <w:sz w:val="27"/>
          <w:szCs w:val="27"/>
        </w:rPr>
        <w:t xml:space="preserve"> </w:t>
      </w:r>
      <w:r>
        <w:rPr>
          <w:rFonts w:eastAsia="BatangChe"/>
          <w:sz w:val="27"/>
          <w:szCs w:val="27"/>
        </w:rPr>
        <w:t>малого предпринимательства округа) (по согласованию).</w:t>
      </w:r>
    </w:p>
    <w:p w:rsidR="00EF0D51" w:rsidRDefault="00EF0D51" w:rsidP="00F2158E">
      <w:pPr>
        <w:jc w:val="both"/>
        <w:rPr>
          <w:rFonts w:eastAsia="BatangChe"/>
          <w:sz w:val="27"/>
          <w:szCs w:val="27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6E216A" w:rsidRDefault="006E216A" w:rsidP="00EF0D51">
      <w:pPr>
        <w:pStyle w:val="ad"/>
        <w:jc w:val="both"/>
        <w:rPr>
          <w:sz w:val="28"/>
          <w:szCs w:val="28"/>
        </w:rPr>
      </w:pPr>
    </w:p>
    <w:p w:rsidR="006E216A" w:rsidRDefault="006E216A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Default="00EF0D51" w:rsidP="00EF0D51">
      <w:pPr>
        <w:pStyle w:val="ad"/>
        <w:jc w:val="both"/>
        <w:rPr>
          <w:sz w:val="28"/>
          <w:szCs w:val="28"/>
        </w:rPr>
      </w:pPr>
    </w:p>
    <w:p w:rsidR="00EF0D51" w:rsidRPr="00EF6765" w:rsidRDefault="00EF0D51" w:rsidP="00EF0D51">
      <w:pPr>
        <w:pStyle w:val="ad"/>
        <w:jc w:val="both"/>
        <w:rPr>
          <w:sz w:val="16"/>
          <w:szCs w:val="16"/>
        </w:rPr>
      </w:pPr>
    </w:p>
    <w:p w:rsidR="00EF0D51" w:rsidRPr="00EF0D51" w:rsidRDefault="00EF0D51" w:rsidP="006E216A">
      <w:pPr>
        <w:pStyle w:val="ad"/>
        <w:ind w:left="2124"/>
        <w:jc w:val="right"/>
        <w:rPr>
          <w:sz w:val="27"/>
          <w:szCs w:val="27"/>
        </w:rPr>
      </w:pPr>
      <w:r w:rsidRPr="00EF0D51">
        <w:rPr>
          <w:sz w:val="27"/>
          <w:szCs w:val="27"/>
        </w:rPr>
        <w:lastRenderedPageBreak/>
        <w:t>Приложение 3 к Положению</w:t>
      </w:r>
    </w:p>
    <w:p w:rsidR="00EF0D51" w:rsidRPr="00EF0D51" w:rsidRDefault="00EF0D51" w:rsidP="00EF0D51">
      <w:pPr>
        <w:pStyle w:val="ad"/>
        <w:jc w:val="both"/>
        <w:rPr>
          <w:sz w:val="27"/>
          <w:szCs w:val="27"/>
        </w:rPr>
      </w:pPr>
    </w:p>
    <w:p w:rsidR="00EF0D51" w:rsidRPr="00EF0D51" w:rsidRDefault="00EF0D51" w:rsidP="00EF0D51">
      <w:pPr>
        <w:pStyle w:val="ad"/>
        <w:jc w:val="both"/>
        <w:rPr>
          <w:sz w:val="27"/>
          <w:szCs w:val="27"/>
        </w:rPr>
      </w:pPr>
    </w:p>
    <w:p w:rsidR="00EF0D51" w:rsidRPr="00EF0D51" w:rsidRDefault="00EF0D51" w:rsidP="00EF0D51">
      <w:pPr>
        <w:pStyle w:val="ad"/>
        <w:jc w:val="center"/>
        <w:rPr>
          <w:sz w:val="27"/>
          <w:szCs w:val="27"/>
        </w:rPr>
      </w:pPr>
      <w:r w:rsidRPr="00EF0D51">
        <w:rPr>
          <w:spacing w:val="-1"/>
          <w:sz w:val="27"/>
          <w:szCs w:val="27"/>
        </w:rPr>
        <w:t>Порядок работы комиссии по оценке эффективности</w:t>
      </w:r>
    </w:p>
    <w:p w:rsidR="00EF0D51" w:rsidRPr="00EF0D51" w:rsidRDefault="00EF0D51" w:rsidP="00EF0D51">
      <w:pPr>
        <w:pStyle w:val="ad"/>
        <w:jc w:val="center"/>
        <w:rPr>
          <w:sz w:val="27"/>
          <w:szCs w:val="27"/>
        </w:rPr>
      </w:pPr>
      <w:r w:rsidRPr="00EF0D51">
        <w:rPr>
          <w:spacing w:val="-1"/>
          <w:sz w:val="27"/>
          <w:szCs w:val="27"/>
        </w:rPr>
        <w:t xml:space="preserve">функционирования антимонопольного </w:t>
      </w:r>
      <w:proofErr w:type="spellStart"/>
      <w:r w:rsidRPr="00EF0D51">
        <w:rPr>
          <w:spacing w:val="-1"/>
          <w:sz w:val="27"/>
          <w:szCs w:val="27"/>
        </w:rPr>
        <w:t>комплаенса</w:t>
      </w:r>
      <w:proofErr w:type="spellEnd"/>
    </w:p>
    <w:p w:rsidR="00EF0D51" w:rsidRPr="00EF0D51" w:rsidRDefault="00EF0D51" w:rsidP="00EF0D51">
      <w:pPr>
        <w:pStyle w:val="ad"/>
        <w:jc w:val="center"/>
        <w:rPr>
          <w:spacing w:val="-1"/>
          <w:sz w:val="27"/>
          <w:szCs w:val="27"/>
        </w:rPr>
      </w:pPr>
      <w:r w:rsidRPr="00EF0D51">
        <w:rPr>
          <w:spacing w:val="-1"/>
          <w:sz w:val="27"/>
          <w:szCs w:val="27"/>
        </w:rPr>
        <w:t>(далее - порядок, Комиссия соответственно)</w:t>
      </w:r>
    </w:p>
    <w:p w:rsidR="00EF0D51" w:rsidRPr="00EF0D51" w:rsidRDefault="00EF0D51" w:rsidP="00EF0D51">
      <w:pPr>
        <w:pStyle w:val="ad"/>
        <w:jc w:val="center"/>
        <w:rPr>
          <w:sz w:val="27"/>
          <w:szCs w:val="27"/>
        </w:rPr>
      </w:pP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pacing w:val="-2"/>
          <w:sz w:val="27"/>
          <w:szCs w:val="27"/>
        </w:rPr>
        <w:t xml:space="preserve">Деятельность Комиссии и принятие решения осуществляются на коллегиальной основе, путем свободного, открытого и гласного обсуждения вопросов, входящих в ее </w:t>
      </w:r>
      <w:r w:rsidRPr="00EF0D51">
        <w:rPr>
          <w:sz w:val="27"/>
          <w:szCs w:val="27"/>
        </w:rPr>
        <w:t>компетенцию.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pacing w:val="-1"/>
          <w:sz w:val="27"/>
          <w:szCs w:val="27"/>
        </w:rPr>
        <w:t xml:space="preserve">Комиссия принимает решения по вопросам, отнесенным к ее функционалу </w:t>
      </w:r>
      <w:r w:rsidRPr="00EF0D51">
        <w:rPr>
          <w:spacing w:val="-3"/>
          <w:sz w:val="27"/>
          <w:szCs w:val="27"/>
        </w:rPr>
        <w:t xml:space="preserve">Положением об организации в администрации </w:t>
      </w:r>
      <w:proofErr w:type="spellStart"/>
      <w:r w:rsidRPr="00EF0D51">
        <w:rPr>
          <w:spacing w:val="-3"/>
          <w:sz w:val="27"/>
          <w:szCs w:val="27"/>
        </w:rPr>
        <w:t>Устюженского</w:t>
      </w:r>
      <w:proofErr w:type="spellEnd"/>
      <w:r w:rsidRPr="00EF0D51">
        <w:rPr>
          <w:spacing w:val="-3"/>
          <w:sz w:val="27"/>
          <w:szCs w:val="27"/>
        </w:rPr>
        <w:t xml:space="preserve"> муниципального </w:t>
      </w:r>
      <w:r>
        <w:rPr>
          <w:spacing w:val="-3"/>
          <w:sz w:val="27"/>
          <w:szCs w:val="27"/>
        </w:rPr>
        <w:t>округа</w:t>
      </w:r>
      <w:r w:rsidR="00DA5A59">
        <w:rPr>
          <w:spacing w:val="-3"/>
          <w:sz w:val="27"/>
          <w:szCs w:val="27"/>
        </w:rPr>
        <w:t xml:space="preserve"> Вологодской области</w:t>
      </w:r>
      <w:r w:rsidR="00347FCB">
        <w:rPr>
          <w:spacing w:val="-3"/>
          <w:sz w:val="27"/>
          <w:szCs w:val="27"/>
        </w:rPr>
        <w:t xml:space="preserve"> </w:t>
      </w:r>
      <w:r w:rsidRPr="00EF0D51">
        <w:rPr>
          <w:spacing w:val="-1"/>
          <w:sz w:val="27"/>
          <w:szCs w:val="27"/>
        </w:rPr>
        <w:t xml:space="preserve">системы внутреннего обеспечения соответствия требованиям антимонопольного </w:t>
      </w:r>
      <w:r w:rsidRPr="00EF0D51">
        <w:rPr>
          <w:sz w:val="27"/>
          <w:szCs w:val="27"/>
        </w:rPr>
        <w:t>законодательства Российской Федерации.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pacing w:val="-1"/>
          <w:sz w:val="27"/>
          <w:szCs w:val="27"/>
        </w:rPr>
        <w:t>Заседания Комиссии назначаются председателем Комиссии по необходимости.</w:t>
      </w:r>
      <w:r w:rsidR="00347FCB">
        <w:rPr>
          <w:spacing w:val="-1"/>
          <w:sz w:val="27"/>
          <w:szCs w:val="27"/>
        </w:rPr>
        <w:t xml:space="preserve"> </w:t>
      </w:r>
      <w:r w:rsidRPr="00EF0D51">
        <w:rPr>
          <w:spacing w:val="-2"/>
          <w:sz w:val="27"/>
          <w:szCs w:val="27"/>
        </w:rPr>
        <w:t xml:space="preserve">В состав Комиссии входят председатель Комиссии, его заместитель, секретарь и </w:t>
      </w:r>
      <w:r w:rsidRPr="00EF0D51">
        <w:rPr>
          <w:sz w:val="27"/>
          <w:szCs w:val="27"/>
        </w:rPr>
        <w:t>члены Комиссии.</w:t>
      </w:r>
      <w:r w:rsidR="00347FCB">
        <w:rPr>
          <w:sz w:val="27"/>
          <w:szCs w:val="27"/>
        </w:rPr>
        <w:t xml:space="preserve"> </w:t>
      </w:r>
      <w:r w:rsidRPr="00EF0D51">
        <w:rPr>
          <w:spacing w:val="-3"/>
          <w:sz w:val="27"/>
          <w:szCs w:val="27"/>
        </w:rPr>
        <w:t xml:space="preserve">На заместителя председателя Комиссии возлагаются полномочия по исполнению </w:t>
      </w:r>
      <w:r w:rsidRPr="00EF0D51">
        <w:rPr>
          <w:spacing w:val="-2"/>
          <w:sz w:val="27"/>
          <w:szCs w:val="27"/>
        </w:rPr>
        <w:t xml:space="preserve">обязанностей председателя Комиссии в случае отсутствия последнего. В отсутствие </w:t>
      </w:r>
      <w:r w:rsidRPr="00EF0D51">
        <w:rPr>
          <w:spacing w:val="-1"/>
          <w:sz w:val="27"/>
          <w:szCs w:val="27"/>
        </w:rPr>
        <w:t xml:space="preserve">секретаря Комиссии его обязанности исполняет любой член Комиссии, назначенный </w:t>
      </w:r>
      <w:r w:rsidRPr="00EF0D51">
        <w:rPr>
          <w:sz w:val="27"/>
          <w:szCs w:val="27"/>
        </w:rPr>
        <w:t>председателем.</w:t>
      </w:r>
      <w:r w:rsidR="00347FCB">
        <w:rPr>
          <w:sz w:val="27"/>
          <w:szCs w:val="27"/>
        </w:rPr>
        <w:t xml:space="preserve"> </w:t>
      </w:r>
      <w:r w:rsidRPr="00EF0D51">
        <w:rPr>
          <w:spacing w:val="-2"/>
          <w:sz w:val="27"/>
          <w:szCs w:val="27"/>
        </w:rPr>
        <w:t xml:space="preserve">Секретарь организует работу Комиссии, ведет протоколы заседаний, оформляет </w:t>
      </w:r>
      <w:r w:rsidRPr="00EF0D51">
        <w:rPr>
          <w:sz w:val="27"/>
          <w:szCs w:val="27"/>
        </w:rPr>
        <w:t>документацию Комиссии.</w:t>
      </w:r>
      <w:r w:rsidR="00347FCB">
        <w:rPr>
          <w:sz w:val="27"/>
          <w:szCs w:val="27"/>
        </w:rPr>
        <w:t xml:space="preserve"> </w:t>
      </w:r>
      <w:r w:rsidRPr="00EF0D51">
        <w:rPr>
          <w:spacing w:val="-2"/>
          <w:sz w:val="27"/>
          <w:szCs w:val="27"/>
        </w:rPr>
        <w:t xml:space="preserve">Заседание Комиссии созывается по мере необходимости, но не менее одного раза </w:t>
      </w:r>
      <w:r w:rsidRPr="00EF0D51">
        <w:rPr>
          <w:sz w:val="27"/>
          <w:szCs w:val="27"/>
        </w:rPr>
        <w:t>в год, председателем Комиссии.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z w:val="27"/>
          <w:szCs w:val="27"/>
        </w:rPr>
        <w:t xml:space="preserve">Повестка очередного заседания Комиссии, а также иные необходимые </w:t>
      </w:r>
      <w:r w:rsidRPr="00EF0D51">
        <w:rPr>
          <w:spacing w:val="-2"/>
          <w:sz w:val="27"/>
          <w:szCs w:val="27"/>
        </w:rPr>
        <w:t xml:space="preserve">материалы формируются и рассылаются секретарем членам Комиссии не </w:t>
      </w:r>
      <w:proofErr w:type="gramStart"/>
      <w:r w:rsidRPr="00EF0D51">
        <w:rPr>
          <w:spacing w:val="-2"/>
          <w:sz w:val="27"/>
          <w:szCs w:val="27"/>
        </w:rPr>
        <w:t>позднее</w:t>
      </w:r>
      <w:proofErr w:type="gramEnd"/>
      <w:r w:rsidRPr="00EF0D51">
        <w:rPr>
          <w:spacing w:val="-2"/>
          <w:sz w:val="27"/>
          <w:szCs w:val="27"/>
        </w:rPr>
        <w:t xml:space="preserve"> чем </w:t>
      </w:r>
      <w:r w:rsidRPr="00EF0D51">
        <w:rPr>
          <w:sz w:val="27"/>
          <w:szCs w:val="27"/>
        </w:rPr>
        <w:t>за 3 рабочих дня до даты заседания.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pacing w:val="-3"/>
          <w:sz w:val="27"/>
          <w:szCs w:val="27"/>
        </w:rPr>
        <w:t xml:space="preserve">Заседание Комиссии считается правомочным, если на нем присутствует не менее </w:t>
      </w:r>
      <w:r w:rsidRPr="00EF0D51">
        <w:rPr>
          <w:sz w:val="27"/>
          <w:szCs w:val="27"/>
        </w:rPr>
        <w:t>половины от общего числа членов Комиссии.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z w:val="27"/>
          <w:szCs w:val="27"/>
        </w:rPr>
        <w:t xml:space="preserve">Решение Комиссии принимается открытым голосованием простым большинством голосов присутствующими на заседании членами Комиссии. </w:t>
      </w:r>
      <w:r w:rsidRPr="00EF0D51">
        <w:rPr>
          <w:spacing w:val="-2"/>
          <w:sz w:val="27"/>
          <w:szCs w:val="27"/>
        </w:rPr>
        <w:t>Председатель Комиссии, заместитель председателя комиссии и секретарь комиссии принимают участие в работе Комиссии в качестве членов комиссии. При равенстве</w:t>
      </w:r>
      <w:r w:rsidR="00347FCB">
        <w:rPr>
          <w:spacing w:val="-2"/>
          <w:sz w:val="27"/>
          <w:szCs w:val="27"/>
        </w:rPr>
        <w:t xml:space="preserve"> </w:t>
      </w:r>
      <w:r w:rsidRPr="00EF0D51">
        <w:rPr>
          <w:sz w:val="27"/>
          <w:szCs w:val="27"/>
        </w:rPr>
        <w:t>голосов решающим является голос председательствующего.</w:t>
      </w:r>
    </w:p>
    <w:p w:rsidR="00EF0D51" w:rsidRPr="00EF0D51" w:rsidRDefault="00EF0D51" w:rsidP="00EF0D51">
      <w:pPr>
        <w:pStyle w:val="ad"/>
        <w:ind w:firstLine="708"/>
        <w:jc w:val="both"/>
        <w:rPr>
          <w:sz w:val="27"/>
          <w:szCs w:val="27"/>
        </w:rPr>
      </w:pPr>
      <w:r w:rsidRPr="00EF0D51">
        <w:rPr>
          <w:sz w:val="27"/>
          <w:szCs w:val="27"/>
        </w:rPr>
        <w:t xml:space="preserve">По итогам заседания Комиссии оформляется протокол, подписываемый </w:t>
      </w:r>
      <w:r w:rsidRPr="00EF0D51">
        <w:rPr>
          <w:spacing w:val="-2"/>
          <w:sz w:val="27"/>
          <w:szCs w:val="27"/>
        </w:rPr>
        <w:t>председател</w:t>
      </w:r>
      <w:r w:rsidR="00DA5A59">
        <w:rPr>
          <w:spacing w:val="-2"/>
          <w:sz w:val="27"/>
          <w:szCs w:val="27"/>
        </w:rPr>
        <w:t>ьствующим</w:t>
      </w:r>
      <w:r w:rsidRPr="00EF0D51">
        <w:rPr>
          <w:spacing w:val="-2"/>
          <w:sz w:val="27"/>
          <w:szCs w:val="27"/>
        </w:rPr>
        <w:t xml:space="preserve"> (в случае его отсутствия – заместителем председателя) и секретарем </w:t>
      </w:r>
      <w:r>
        <w:rPr>
          <w:sz w:val="27"/>
          <w:szCs w:val="27"/>
        </w:rPr>
        <w:t>Комиссии.</w:t>
      </w:r>
    </w:p>
    <w:p w:rsidR="00EF0D51" w:rsidRPr="00EF0D51" w:rsidRDefault="00EF0D51" w:rsidP="00EF0D51">
      <w:pPr>
        <w:pStyle w:val="ad"/>
        <w:jc w:val="both"/>
        <w:rPr>
          <w:sz w:val="27"/>
          <w:szCs w:val="27"/>
        </w:rPr>
      </w:pPr>
    </w:p>
    <w:p w:rsidR="00EF0D51" w:rsidRPr="00EF0D51" w:rsidRDefault="00EF0D51" w:rsidP="002A67E4">
      <w:pPr>
        <w:jc w:val="both"/>
        <w:rPr>
          <w:rFonts w:eastAsia="BatangChe"/>
          <w:sz w:val="27"/>
          <w:szCs w:val="27"/>
        </w:rPr>
      </w:pPr>
    </w:p>
    <w:sectPr w:rsidR="00EF0D51" w:rsidRPr="00EF0D51" w:rsidSect="00D638EF">
      <w:pgSz w:w="11907" w:h="16840"/>
      <w:pgMar w:top="1134" w:right="851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85" w:rsidRDefault="006A6A85">
      <w:r>
        <w:separator/>
      </w:r>
    </w:p>
  </w:endnote>
  <w:endnote w:type="continuationSeparator" w:id="1">
    <w:p w:rsidR="006A6A85" w:rsidRDefault="006A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85" w:rsidRDefault="006A6A85">
      <w:r>
        <w:separator/>
      </w:r>
    </w:p>
  </w:footnote>
  <w:footnote w:type="continuationSeparator" w:id="1">
    <w:p w:rsidR="006A6A85" w:rsidRDefault="006A6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4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5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7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3"/>
  </w:num>
  <w:num w:numId="4">
    <w:abstractNumId w:val="4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8"/>
  </w:num>
  <w:num w:numId="10">
    <w:abstractNumId w:val="1"/>
  </w:num>
  <w:num w:numId="11">
    <w:abstractNumId w:val="26"/>
  </w:num>
  <w:num w:numId="12">
    <w:abstractNumId w:val="21"/>
  </w:num>
  <w:num w:numId="13">
    <w:abstractNumId w:val="16"/>
  </w:num>
  <w:num w:numId="14">
    <w:abstractNumId w:val="5"/>
  </w:num>
  <w:num w:numId="15">
    <w:abstractNumId w:val="13"/>
  </w:num>
  <w:num w:numId="16">
    <w:abstractNumId w:val="15"/>
  </w:num>
  <w:num w:numId="17">
    <w:abstractNumId w:val="11"/>
  </w:num>
  <w:num w:numId="18">
    <w:abstractNumId w:val="24"/>
  </w:num>
  <w:num w:numId="19">
    <w:abstractNumId w:val="2"/>
  </w:num>
  <w:num w:numId="20">
    <w:abstractNumId w:val="23"/>
  </w:num>
  <w:num w:numId="21">
    <w:abstractNumId w:val="18"/>
  </w:num>
  <w:num w:numId="22">
    <w:abstractNumId w:val="25"/>
  </w:num>
  <w:num w:numId="23">
    <w:abstractNumId w:val="22"/>
  </w:num>
  <w:num w:numId="24">
    <w:abstractNumId w:val="9"/>
  </w:num>
  <w:num w:numId="25">
    <w:abstractNumId w:val="6"/>
  </w:num>
  <w:num w:numId="26">
    <w:abstractNumId w:val="28"/>
  </w:num>
  <w:num w:numId="27">
    <w:abstractNumId w:val="27"/>
  </w:num>
  <w:num w:numId="28">
    <w:abstractNumId w:val="10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73CC"/>
    <w:rsid w:val="00021E28"/>
    <w:rsid w:val="00022C88"/>
    <w:rsid w:val="00024D18"/>
    <w:rsid w:val="000250A6"/>
    <w:rsid w:val="00031A0A"/>
    <w:rsid w:val="000348CC"/>
    <w:rsid w:val="00061359"/>
    <w:rsid w:val="0006305C"/>
    <w:rsid w:val="000651D3"/>
    <w:rsid w:val="00090417"/>
    <w:rsid w:val="00094F08"/>
    <w:rsid w:val="000A5D90"/>
    <w:rsid w:val="000B319B"/>
    <w:rsid w:val="000C08C1"/>
    <w:rsid w:val="000C274F"/>
    <w:rsid w:val="000C3D93"/>
    <w:rsid w:val="000D1203"/>
    <w:rsid w:val="000F096B"/>
    <w:rsid w:val="000F5F21"/>
    <w:rsid w:val="00101673"/>
    <w:rsid w:val="0010192A"/>
    <w:rsid w:val="00115015"/>
    <w:rsid w:val="001269B7"/>
    <w:rsid w:val="00134845"/>
    <w:rsid w:val="00137852"/>
    <w:rsid w:val="00137B79"/>
    <w:rsid w:val="00137E8D"/>
    <w:rsid w:val="00143FE2"/>
    <w:rsid w:val="00143FE7"/>
    <w:rsid w:val="00155F9D"/>
    <w:rsid w:val="00164B8D"/>
    <w:rsid w:val="00167CE9"/>
    <w:rsid w:val="00190284"/>
    <w:rsid w:val="001A726E"/>
    <w:rsid w:val="001B63B2"/>
    <w:rsid w:val="001B7B4F"/>
    <w:rsid w:val="001D23BB"/>
    <w:rsid w:val="001D5F57"/>
    <w:rsid w:val="001D7B0B"/>
    <w:rsid w:val="001E4D51"/>
    <w:rsid w:val="001E4D65"/>
    <w:rsid w:val="001F1FB8"/>
    <w:rsid w:val="0021492C"/>
    <w:rsid w:val="002178A0"/>
    <w:rsid w:val="002201B1"/>
    <w:rsid w:val="00220FD8"/>
    <w:rsid w:val="00227A28"/>
    <w:rsid w:val="00255BF7"/>
    <w:rsid w:val="00271352"/>
    <w:rsid w:val="002716C8"/>
    <w:rsid w:val="002722A8"/>
    <w:rsid w:val="002730B6"/>
    <w:rsid w:val="00292755"/>
    <w:rsid w:val="00294CDD"/>
    <w:rsid w:val="002A2D51"/>
    <w:rsid w:val="002A67E4"/>
    <w:rsid w:val="002B4952"/>
    <w:rsid w:val="002B4D81"/>
    <w:rsid w:val="002B61E7"/>
    <w:rsid w:val="002C1E86"/>
    <w:rsid w:val="002E1DAD"/>
    <w:rsid w:val="003255E2"/>
    <w:rsid w:val="00332AE6"/>
    <w:rsid w:val="00337E07"/>
    <w:rsid w:val="003468F3"/>
    <w:rsid w:val="00347FCB"/>
    <w:rsid w:val="0036384C"/>
    <w:rsid w:val="00383234"/>
    <w:rsid w:val="00384A2B"/>
    <w:rsid w:val="00390C82"/>
    <w:rsid w:val="00391B8D"/>
    <w:rsid w:val="003A033B"/>
    <w:rsid w:val="003B0556"/>
    <w:rsid w:val="003B26C1"/>
    <w:rsid w:val="003B723E"/>
    <w:rsid w:val="003C6047"/>
    <w:rsid w:val="003C76AF"/>
    <w:rsid w:val="003D3020"/>
    <w:rsid w:val="003F5ACA"/>
    <w:rsid w:val="00415908"/>
    <w:rsid w:val="004161CB"/>
    <w:rsid w:val="00425C6D"/>
    <w:rsid w:val="004351FF"/>
    <w:rsid w:val="00441D85"/>
    <w:rsid w:val="00447134"/>
    <w:rsid w:val="0045160C"/>
    <w:rsid w:val="00453938"/>
    <w:rsid w:val="00461F26"/>
    <w:rsid w:val="00473DB0"/>
    <w:rsid w:val="004767CE"/>
    <w:rsid w:val="0048256A"/>
    <w:rsid w:val="004D1E84"/>
    <w:rsid w:val="004D3F42"/>
    <w:rsid w:val="004F0E0B"/>
    <w:rsid w:val="004F50C0"/>
    <w:rsid w:val="004F77B1"/>
    <w:rsid w:val="004F7EB0"/>
    <w:rsid w:val="00505E10"/>
    <w:rsid w:val="00506741"/>
    <w:rsid w:val="005067EC"/>
    <w:rsid w:val="00507400"/>
    <w:rsid w:val="00510FBB"/>
    <w:rsid w:val="0051687F"/>
    <w:rsid w:val="0052305C"/>
    <w:rsid w:val="00523ECA"/>
    <w:rsid w:val="00530B3D"/>
    <w:rsid w:val="005315C6"/>
    <w:rsid w:val="00537954"/>
    <w:rsid w:val="00537D0F"/>
    <w:rsid w:val="00537DF0"/>
    <w:rsid w:val="00541D39"/>
    <w:rsid w:val="00570853"/>
    <w:rsid w:val="00581B16"/>
    <w:rsid w:val="00585C81"/>
    <w:rsid w:val="00592DA1"/>
    <w:rsid w:val="00593BBF"/>
    <w:rsid w:val="00595AD3"/>
    <w:rsid w:val="00596A16"/>
    <w:rsid w:val="0059738F"/>
    <w:rsid w:val="005A2222"/>
    <w:rsid w:val="005A35D8"/>
    <w:rsid w:val="005A7937"/>
    <w:rsid w:val="005B3801"/>
    <w:rsid w:val="005C175B"/>
    <w:rsid w:val="005C7B08"/>
    <w:rsid w:val="005D15EC"/>
    <w:rsid w:val="005D7AA7"/>
    <w:rsid w:val="005E5EF4"/>
    <w:rsid w:val="006222AE"/>
    <w:rsid w:val="00622AFE"/>
    <w:rsid w:val="00637047"/>
    <w:rsid w:val="00640B48"/>
    <w:rsid w:val="006424D1"/>
    <w:rsid w:val="00650212"/>
    <w:rsid w:val="00650AA7"/>
    <w:rsid w:val="006519A4"/>
    <w:rsid w:val="00655190"/>
    <w:rsid w:val="00671809"/>
    <w:rsid w:val="0067534F"/>
    <w:rsid w:val="00682B9D"/>
    <w:rsid w:val="00690500"/>
    <w:rsid w:val="00697B2A"/>
    <w:rsid w:val="006A00AC"/>
    <w:rsid w:val="006A3BCE"/>
    <w:rsid w:val="006A6456"/>
    <w:rsid w:val="006A6A85"/>
    <w:rsid w:val="006B0E60"/>
    <w:rsid w:val="006B3EF1"/>
    <w:rsid w:val="006B45A2"/>
    <w:rsid w:val="006C063F"/>
    <w:rsid w:val="006C5A0C"/>
    <w:rsid w:val="006D73F7"/>
    <w:rsid w:val="006D7EAC"/>
    <w:rsid w:val="006E216A"/>
    <w:rsid w:val="006E62D1"/>
    <w:rsid w:val="006F00BB"/>
    <w:rsid w:val="006F3E7E"/>
    <w:rsid w:val="006F6A94"/>
    <w:rsid w:val="007108BB"/>
    <w:rsid w:val="00711492"/>
    <w:rsid w:val="0073420B"/>
    <w:rsid w:val="00735161"/>
    <w:rsid w:val="00756AB6"/>
    <w:rsid w:val="00760E31"/>
    <w:rsid w:val="00786122"/>
    <w:rsid w:val="007965B8"/>
    <w:rsid w:val="007B156D"/>
    <w:rsid w:val="007B3CAF"/>
    <w:rsid w:val="007C7496"/>
    <w:rsid w:val="007C7FCF"/>
    <w:rsid w:val="007D30C2"/>
    <w:rsid w:val="007D77EB"/>
    <w:rsid w:val="007E0E15"/>
    <w:rsid w:val="007E3D11"/>
    <w:rsid w:val="007F1205"/>
    <w:rsid w:val="00806FAA"/>
    <w:rsid w:val="0082056A"/>
    <w:rsid w:val="00831CA6"/>
    <w:rsid w:val="00833AF8"/>
    <w:rsid w:val="0083531D"/>
    <w:rsid w:val="0084481B"/>
    <w:rsid w:val="00845C4E"/>
    <w:rsid w:val="00847431"/>
    <w:rsid w:val="008534A8"/>
    <w:rsid w:val="00864621"/>
    <w:rsid w:val="0086546F"/>
    <w:rsid w:val="008715EB"/>
    <w:rsid w:val="00877025"/>
    <w:rsid w:val="00894211"/>
    <w:rsid w:val="008A6BBE"/>
    <w:rsid w:val="008B0888"/>
    <w:rsid w:val="008D119D"/>
    <w:rsid w:val="008F5807"/>
    <w:rsid w:val="009012AA"/>
    <w:rsid w:val="00906FA6"/>
    <w:rsid w:val="00922C3E"/>
    <w:rsid w:val="00932061"/>
    <w:rsid w:val="009323CD"/>
    <w:rsid w:val="00960322"/>
    <w:rsid w:val="00980A8A"/>
    <w:rsid w:val="009914A3"/>
    <w:rsid w:val="009A0FBB"/>
    <w:rsid w:val="009B26E2"/>
    <w:rsid w:val="009C4FF4"/>
    <w:rsid w:val="009D1A9F"/>
    <w:rsid w:val="009D6DD9"/>
    <w:rsid w:val="009E1B08"/>
    <w:rsid w:val="009F1163"/>
    <w:rsid w:val="009F38F8"/>
    <w:rsid w:val="009F6EFF"/>
    <w:rsid w:val="00A05FFD"/>
    <w:rsid w:val="00A129EC"/>
    <w:rsid w:val="00A23E1D"/>
    <w:rsid w:val="00A37D49"/>
    <w:rsid w:val="00A5064E"/>
    <w:rsid w:val="00A5332E"/>
    <w:rsid w:val="00A5462F"/>
    <w:rsid w:val="00A5689A"/>
    <w:rsid w:val="00A56C84"/>
    <w:rsid w:val="00A6553F"/>
    <w:rsid w:val="00A67C23"/>
    <w:rsid w:val="00A81F7C"/>
    <w:rsid w:val="00A847A2"/>
    <w:rsid w:val="00A862F9"/>
    <w:rsid w:val="00A869B6"/>
    <w:rsid w:val="00A86E32"/>
    <w:rsid w:val="00A955D4"/>
    <w:rsid w:val="00AA4797"/>
    <w:rsid w:val="00AA5245"/>
    <w:rsid w:val="00AA6023"/>
    <w:rsid w:val="00AA6FA9"/>
    <w:rsid w:val="00AA7ABD"/>
    <w:rsid w:val="00AC0976"/>
    <w:rsid w:val="00AC1B6B"/>
    <w:rsid w:val="00AC3E59"/>
    <w:rsid w:val="00AC6435"/>
    <w:rsid w:val="00AD16EA"/>
    <w:rsid w:val="00AD44D6"/>
    <w:rsid w:val="00AE1DF1"/>
    <w:rsid w:val="00B02C9B"/>
    <w:rsid w:val="00B0652B"/>
    <w:rsid w:val="00B13E66"/>
    <w:rsid w:val="00B304EE"/>
    <w:rsid w:val="00B34484"/>
    <w:rsid w:val="00B40ADB"/>
    <w:rsid w:val="00B535A8"/>
    <w:rsid w:val="00B62D97"/>
    <w:rsid w:val="00B73843"/>
    <w:rsid w:val="00B85512"/>
    <w:rsid w:val="00B86E3B"/>
    <w:rsid w:val="00BD7859"/>
    <w:rsid w:val="00BF479A"/>
    <w:rsid w:val="00C0048E"/>
    <w:rsid w:val="00C02E62"/>
    <w:rsid w:val="00C1240B"/>
    <w:rsid w:val="00C13D78"/>
    <w:rsid w:val="00C14B36"/>
    <w:rsid w:val="00C33CE8"/>
    <w:rsid w:val="00C40580"/>
    <w:rsid w:val="00C76386"/>
    <w:rsid w:val="00C94875"/>
    <w:rsid w:val="00C9714C"/>
    <w:rsid w:val="00CA113E"/>
    <w:rsid w:val="00CA3B18"/>
    <w:rsid w:val="00CB280E"/>
    <w:rsid w:val="00CB3A40"/>
    <w:rsid w:val="00CB69AA"/>
    <w:rsid w:val="00CB6A3E"/>
    <w:rsid w:val="00CB776B"/>
    <w:rsid w:val="00CC3D0C"/>
    <w:rsid w:val="00CC4051"/>
    <w:rsid w:val="00CC78A7"/>
    <w:rsid w:val="00CE0437"/>
    <w:rsid w:val="00CE53F8"/>
    <w:rsid w:val="00CE5A00"/>
    <w:rsid w:val="00CE6A03"/>
    <w:rsid w:val="00D01E6B"/>
    <w:rsid w:val="00D06AEB"/>
    <w:rsid w:val="00D11D0B"/>
    <w:rsid w:val="00D36924"/>
    <w:rsid w:val="00D42755"/>
    <w:rsid w:val="00D56697"/>
    <w:rsid w:val="00D60A2B"/>
    <w:rsid w:val="00D638EF"/>
    <w:rsid w:val="00D658A8"/>
    <w:rsid w:val="00D744C4"/>
    <w:rsid w:val="00D80B66"/>
    <w:rsid w:val="00D86842"/>
    <w:rsid w:val="00D91C7B"/>
    <w:rsid w:val="00D95C45"/>
    <w:rsid w:val="00DA478E"/>
    <w:rsid w:val="00DA5A59"/>
    <w:rsid w:val="00DB0243"/>
    <w:rsid w:val="00DB7F95"/>
    <w:rsid w:val="00DB7FCC"/>
    <w:rsid w:val="00DD531B"/>
    <w:rsid w:val="00DE271D"/>
    <w:rsid w:val="00E24B87"/>
    <w:rsid w:val="00E309EA"/>
    <w:rsid w:val="00E3235A"/>
    <w:rsid w:val="00E32DA0"/>
    <w:rsid w:val="00E706C1"/>
    <w:rsid w:val="00E738F6"/>
    <w:rsid w:val="00E76B10"/>
    <w:rsid w:val="00E977E7"/>
    <w:rsid w:val="00EA1837"/>
    <w:rsid w:val="00EC4FC8"/>
    <w:rsid w:val="00EC72CD"/>
    <w:rsid w:val="00EC7C1D"/>
    <w:rsid w:val="00ED28BE"/>
    <w:rsid w:val="00ED5E06"/>
    <w:rsid w:val="00ED6554"/>
    <w:rsid w:val="00EE2C9E"/>
    <w:rsid w:val="00EF0D51"/>
    <w:rsid w:val="00EF471F"/>
    <w:rsid w:val="00F0215C"/>
    <w:rsid w:val="00F03563"/>
    <w:rsid w:val="00F072F4"/>
    <w:rsid w:val="00F17792"/>
    <w:rsid w:val="00F2158E"/>
    <w:rsid w:val="00F5481C"/>
    <w:rsid w:val="00F66522"/>
    <w:rsid w:val="00F721DD"/>
    <w:rsid w:val="00F73B73"/>
    <w:rsid w:val="00F7731D"/>
    <w:rsid w:val="00F821CF"/>
    <w:rsid w:val="00F90CB6"/>
    <w:rsid w:val="00F9438F"/>
    <w:rsid w:val="00F958DE"/>
    <w:rsid w:val="00FA2138"/>
    <w:rsid w:val="00FA287B"/>
    <w:rsid w:val="00FC019F"/>
    <w:rsid w:val="00FC0E6B"/>
    <w:rsid w:val="00FC42F6"/>
    <w:rsid w:val="00FC5E46"/>
    <w:rsid w:val="00FD18D9"/>
    <w:rsid w:val="00FE70D0"/>
    <w:rsid w:val="00FF0D5F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6E2"/>
  </w:style>
  <w:style w:type="paragraph" w:styleId="1">
    <w:name w:val="heading 1"/>
    <w:basedOn w:val="a"/>
    <w:next w:val="a"/>
    <w:qFormat/>
    <w:rsid w:val="009B26E2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B26E2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9B26E2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B26E2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B26E2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B26E2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B26E2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B26E2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B26E2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26E2"/>
    <w:pPr>
      <w:jc w:val="both"/>
    </w:pPr>
    <w:rPr>
      <w:sz w:val="28"/>
    </w:rPr>
  </w:style>
  <w:style w:type="paragraph" w:styleId="a4">
    <w:name w:val="footer"/>
    <w:basedOn w:val="a"/>
    <w:rsid w:val="009B26E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B26E2"/>
  </w:style>
  <w:style w:type="paragraph" w:styleId="20">
    <w:name w:val="Body Text 2"/>
    <w:basedOn w:val="a"/>
    <w:rsid w:val="009B26E2"/>
    <w:rPr>
      <w:sz w:val="28"/>
    </w:rPr>
  </w:style>
  <w:style w:type="paragraph" w:styleId="a6">
    <w:name w:val="header"/>
    <w:basedOn w:val="a"/>
    <w:rsid w:val="009B26E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B26E2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B26E2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b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E32DA0"/>
    <w:rPr>
      <w:color w:val="0000FF"/>
      <w:u w:val="single"/>
    </w:rPr>
  </w:style>
  <w:style w:type="paragraph" w:styleId="ad">
    <w:name w:val="No Spacing"/>
    <w:uiPriority w:val="1"/>
    <w:qFormat/>
    <w:rsid w:val="00FC5E46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keepLines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b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E32DA0"/>
    <w:rPr>
      <w:color w:val="0000FF"/>
      <w:u w:val="single"/>
    </w:rPr>
  </w:style>
  <w:style w:type="paragraph" w:styleId="ad">
    <w:name w:val="No Spacing"/>
    <w:uiPriority w:val="1"/>
    <w:qFormat/>
    <w:rsid w:val="00FC5E4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A572ABC2AEDC8CB74A10A781484BC6575DAF97D78A200C3B9DEA858124E4A54E9B262378FA14347F1958E65FB0AE4E157194111412C88B3O6Z5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72ABC2AEDC8CB74A10A781484BC6575DBFC7572A700C3B9DEA858124E4A54FBB23A3B8DA25D45F780D834BEO5Z6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572ABC2AEDC8CB74A10A781484BC6574D3FB787BF357C1E88BA65D1A1E1044FFFB6D3591A1465BF09EDBO3Z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572ABC2AEDC8CB74A1147502E8E26173D0A27071A30C94E089AE0F4D1E4C01A9F26462CCE54E44F29EDB36BE54BDB210524C165C3088B77211EEC6O4Z0F" TargetMode="External"/><Relationship Id="rId10" Type="http://schemas.openxmlformats.org/officeDocument/2006/relationships/hyperlink" Target="consultantplus://offline/ref=CA572ABC2AEDC8CB74A1147502E8E26173D0A27071A30C94E089AE0F4D1E4C01A9F26462CCE54E44F29EDA35BC54BDB210524C165C3088B77211EEC6O4Z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572ABC2AEDC8CB74A10A781484BC6574D3F97A79A300C3B9DEA858124E4A54E9B262378FA14340F5958E65FB0AE4E157194111412C88B3O6Z5F" TargetMode="External"/><Relationship Id="rId14" Type="http://schemas.openxmlformats.org/officeDocument/2006/relationships/hyperlink" Target="consultantplus://offline/ref=CA572ABC2AEDC8CB74A1147502E8E26173D0A27071A30C94E089AE0F4D1E4C01A9F26462CCE54E44F29EDA36B854BDB210524C165C3088B77211EEC6O4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3B89-A190-4304-B09F-5B30DB0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3154</Words>
  <Characters>27312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30406</CharactersWithSpaces>
  <SharedDoc>false</SharedDoc>
  <HLinks>
    <vt:vector size="72" baseType="variant"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6553659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consultantplus://offline/ref=CA572ABC2AEDC8CB74A1147502E8E26173D0A27071A30C94E089AE0F4D1E4C01A9F26462CCE54E44F29EDB36BE54BDB210524C165C3088B77211EEC6O4Z0F</vt:lpwstr>
      </vt:variant>
      <vt:variant>
        <vt:lpwstr/>
      </vt:variant>
      <vt:variant>
        <vt:i4>6553701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consultantplus://offline/ref=CA572ABC2AEDC8CB74A1147502E8E26173D0A27071A30C94E089AE0F4D1E4C01A9F26462CCE54E44F29EDA36B854BDB210524C165C3088B77211EEC6O4Z0F</vt:lpwstr>
      </vt:variant>
      <vt:variant>
        <vt:lpwstr/>
      </vt:variant>
      <vt:variant>
        <vt:i4>3801189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consultantplus://offline/ref=CA572ABC2AEDC8CB74A10A781484BC6575DAF97D78A200C3B9DEA858124E4A54E9B262378FA14347F1958E65FB0AE4E157194111412C88B3O6Z5F</vt:lpwstr>
      </vt:variant>
      <vt:variant>
        <vt:lpwstr/>
      </vt:variant>
      <vt:variant>
        <vt:i4>786432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consultantplus://offline/ref=CA572ABC2AEDC8CB74A10A781484BC6575DBFC7572A700C3B9DEA858124E4A54FBB23A3B8DA25D45F780D834BEO5Z6F</vt:lpwstr>
      </vt:variant>
      <vt:variant>
        <vt:lpwstr/>
      </vt:variant>
      <vt:variant>
        <vt:i4>262147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consultantplus://offline/ref=CA572ABC2AEDC8CB74A10A781484BC6574D3FB787BF357C1E88BA65D1A1E1044FFFB6D3591A1465BF09EDBO3ZDF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6553661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consultantplus://offline/ref=CA572ABC2AEDC8CB74A1147502E8E26173D0A27071A30C94E089AE0F4D1E4C01A9F26462CCE54E44F29EDA35BC54BDB210524C165C3088B77211EEC6O4Z0F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consultantplus://offline/ref=CA572ABC2AEDC8CB74A10A781484BC6574D3F97A79A300C3B9DEA858124E4A54E9B262378FA14340F5958E65FB0AE4E157194111412C88B3O6Z5F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6</cp:revision>
  <cp:lastPrinted>2023-08-24T08:16:00Z</cp:lastPrinted>
  <dcterms:created xsi:type="dcterms:W3CDTF">2023-10-04T11:29:00Z</dcterms:created>
  <dcterms:modified xsi:type="dcterms:W3CDTF">2023-10-05T13:37:00Z</dcterms:modified>
</cp:coreProperties>
</file>