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59" w:rsidRDefault="00004C59" w:rsidP="00004C59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2765" cy="675640"/>
            <wp:effectExtent l="19050" t="0" r="63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59" w:rsidRPr="00847431" w:rsidRDefault="00004C59" w:rsidP="00004C59">
      <w:pPr>
        <w:pStyle w:val="1"/>
        <w:keepLines/>
        <w:rPr>
          <w:sz w:val="20"/>
        </w:rPr>
      </w:pPr>
    </w:p>
    <w:p w:rsidR="00004C59" w:rsidRPr="00696CF8" w:rsidRDefault="00004C59" w:rsidP="00004C59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004C59" w:rsidRDefault="00004C59" w:rsidP="00004C59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004C59" w:rsidRPr="00696CF8" w:rsidRDefault="00004C59" w:rsidP="00004C59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004C59" w:rsidRPr="00696CF8" w:rsidRDefault="00004C59" w:rsidP="00004C59">
      <w:pPr>
        <w:jc w:val="center"/>
        <w:rPr>
          <w:sz w:val="32"/>
          <w:szCs w:val="32"/>
        </w:rPr>
      </w:pPr>
    </w:p>
    <w:p w:rsidR="00004C59" w:rsidRDefault="00004C59" w:rsidP="00004C59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004C59" w:rsidRDefault="00004C59" w:rsidP="00004C59">
      <w:pPr>
        <w:keepNext/>
        <w:keepLines/>
        <w:jc w:val="center"/>
        <w:rPr>
          <w:sz w:val="22"/>
          <w:szCs w:val="22"/>
        </w:rPr>
      </w:pPr>
    </w:p>
    <w:p w:rsidR="00004C59" w:rsidRPr="00847431" w:rsidRDefault="00004C59" w:rsidP="00004C59">
      <w:pPr>
        <w:keepNext/>
        <w:keepLines/>
        <w:jc w:val="center"/>
        <w:rPr>
          <w:sz w:val="22"/>
          <w:szCs w:val="22"/>
        </w:rPr>
      </w:pPr>
    </w:p>
    <w:p w:rsidR="00004C59" w:rsidRPr="00851EED" w:rsidRDefault="00004C59" w:rsidP="00004C59">
      <w:pPr>
        <w:keepNext/>
        <w:keepLines/>
        <w:rPr>
          <w:sz w:val="28"/>
        </w:rPr>
      </w:pPr>
      <w:r>
        <w:rPr>
          <w:sz w:val="28"/>
        </w:rPr>
        <w:t>от</w:t>
      </w:r>
      <w:r w:rsidRPr="004133B1">
        <w:rPr>
          <w:sz w:val="28"/>
        </w:rPr>
        <w:t xml:space="preserve"> ________</w:t>
      </w:r>
      <w:r>
        <w:rPr>
          <w:sz w:val="28"/>
        </w:rPr>
        <w:t xml:space="preserve"> №</w:t>
      </w:r>
      <w:r w:rsidRPr="004133B1">
        <w:rPr>
          <w:sz w:val="28"/>
        </w:rPr>
        <w:t>_____</w:t>
      </w:r>
      <w:r>
        <w:rPr>
          <w:sz w:val="28"/>
        </w:rPr>
        <w:t>__</w:t>
      </w:r>
      <w:r w:rsidRPr="004133B1">
        <w:rPr>
          <w:sz w:val="28"/>
        </w:rPr>
        <w:t>_</w:t>
      </w:r>
    </w:p>
    <w:p w:rsidR="00004C59" w:rsidRDefault="00004C59" w:rsidP="00004C59">
      <w:pPr>
        <w:keepNext/>
        <w:keepLines/>
        <w:rPr>
          <w:sz w:val="28"/>
        </w:rPr>
      </w:pPr>
      <w:r>
        <w:rPr>
          <w:sz w:val="28"/>
        </w:rPr>
        <w:t xml:space="preserve">          г. Устюжна</w:t>
      </w:r>
    </w:p>
    <w:p w:rsidR="00004C59" w:rsidRPr="008534A8" w:rsidRDefault="00004C59" w:rsidP="00004C59">
      <w:pPr>
        <w:keepNext/>
        <w:keepLines/>
        <w:rPr>
          <w:sz w:val="16"/>
          <w:szCs w:val="16"/>
        </w:rPr>
      </w:pPr>
    </w:p>
    <w:p w:rsidR="00004C59" w:rsidRPr="002D3A4C" w:rsidRDefault="00004C59" w:rsidP="00004C59">
      <w:pPr>
        <w:keepNext/>
        <w:keepLines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004C59" w:rsidRDefault="00906F87" w:rsidP="00004C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6F87">
        <w:rPr>
          <w:noProof/>
        </w:rPr>
        <w:pict>
          <v:group id="_x0000_s1026" style="position:absolute;left:0;text-align:left;margin-left:-5.05pt;margin-top:-.25pt;width:247.2pt;height:21.5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004C59">
        <w:rPr>
          <w:color w:val="000000"/>
          <w:sz w:val="28"/>
          <w:szCs w:val="28"/>
        </w:rPr>
        <w:t>Об утверждении Порядка признания</w:t>
      </w:r>
    </w:p>
    <w:p w:rsidR="00004C59" w:rsidRDefault="00004C59" w:rsidP="00004C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безнадежной</w:t>
      </w:r>
      <w:proofErr w:type="gramEnd"/>
      <w:r>
        <w:rPr>
          <w:color w:val="000000"/>
          <w:sz w:val="28"/>
          <w:szCs w:val="28"/>
        </w:rPr>
        <w:t xml:space="preserve"> к взысканию и списания  </w:t>
      </w:r>
    </w:p>
    <w:p w:rsidR="00004C59" w:rsidRDefault="00004C59" w:rsidP="00004C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задолженности по арендной плате и пени </w:t>
      </w:r>
    </w:p>
    <w:p w:rsidR="00004C59" w:rsidRDefault="00004C59" w:rsidP="00004C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Устюженского муниципального округа </w:t>
      </w:r>
    </w:p>
    <w:p w:rsidR="00004C59" w:rsidRDefault="00004C59" w:rsidP="00004C59">
      <w:pPr>
        <w:pStyle w:val="msonormalbullet1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4C59" w:rsidRDefault="00004C59" w:rsidP="00004C59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47.2 Бюджетного кодекса Российской Федерации, Федеральным законом от 06.10.2023 г. № 131-ФЗ «Об общих принципах организации местного самоуправления в Российской Федерации»,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Pr="00474A3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статьи 28 </w:t>
      </w:r>
      <w:r w:rsidRPr="00DF22A4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DF22A4">
        <w:rPr>
          <w:color w:val="000000"/>
          <w:sz w:val="28"/>
          <w:szCs w:val="28"/>
        </w:rPr>
        <w:t xml:space="preserve"> </w:t>
      </w:r>
      <w:r w:rsidRPr="00DF22A4">
        <w:rPr>
          <w:sz w:val="28"/>
          <w:szCs w:val="28"/>
        </w:rPr>
        <w:t>Устюженск</w:t>
      </w:r>
      <w:r>
        <w:rPr>
          <w:sz w:val="28"/>
          <w:szCs w:val="28"/>
        </w:rPr>
        <w:t xml:space="preserve">ого муниципального округа Вологодской области </w:t>
      </w:r>
      <w:r w:rsidRPr="00B04A14">
        <w:rPr>
          <w:spacing w:val="-5"/>
          <w:sz w:val="28"/>
          <w:szCs w:val="28"/>
        </w:rPr>
        <w:t>администрация округа ПОСТАНОВЛЯЕТ</w:t>
      </w:r>
      <w:r>
        <w:rPr>
          <w:spacing w:val="-5"/>
          <w:sz w:val="28"/>
          <w:szCs w:val="28"/>
        </w:rPr>
        <w:t>:</w:t>
      </w:r>
    </w:p>
    <w:p w:rsidR="00004C59" w:rsidRDefault="00004C59" w:rsidP="00004C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признания безнадежной к взысканию и списания задолженности по арендной плате и пени (приложение 1).</w:t>
      </w:r>
    </w:p>
    <w:p w:rsidR="00004C59" w:rsidRDefault="00004C59" w:rsidP="00004C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признанию безнадежной </w:t>
      </w:r>
      <w:r w:rsidR="005C14E5">
        <w:rPr>
          <w:sz w:val="28"/>
          <w:szCs w:val="28"/>
        </w:rPr>
        <w:t>к</w:t>
      </w:r>
      <w:r>
        <w:rPr>
          <w:sz w:val="28"/>
          <w:szCs w:val="28"/>
        </w:rPr>
        <w:t xml:space="preserve"> взысканию и списанию задолженности по арендной плате и пени (приложение 2). </w:t>
      </w:r>
    </w:p>
    <w:p w:rsidR="0017658D" w:rsidRDefault="0017658D" w:rsidP="00004C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</w:t>
      </w:r>
      <w:r w:rsidR="00CA370D">
        <w:rPr>
          <w:sz w:val="28"/>
          <w:szCs w:val="28"/>
        </w:rPr>
        <w:t>по признанию безнадежной к взысканию и списанию задолженности по арендной плате и пени (приложение №3).</w:t>
      </w:r>
    </w:p>
    <w:p w:rsidR="00CA370D" w:rsidRDefault="00CA370D" w:rsidP="00004C59">
      <w:pPr>
        <w:spacing w:line="276" w:lineRule="auto"/>
        <w:ind w:firstLine="709"/>
        <w:jc w:val="both"/>
        <w:rPr>
          <w:sz w:val="28"/>
          <w:szCs w:val="28"/>
        </w:rPr>
      </w:pPr>
    </w:p>
    <w:p w:rsidR="00CA370D" w:rsidRDefault="00CA370D" w:rsidP="00004C59">
      <w:pPr>
        <w:spacing w:line="276" w:lineRule="auto"/>
        <w:ind w:firstLine="709"/>
        <w:jc w:val="both"/>
        <w:rPr>
          <w:sz w:val="28"/>
          <w:szCs w:val="28"/>
        </w:rPr>
      </w:pPr>
    </w:p>
    <w:p w:rsidR="00CA370D" w:rsidRDefault="00CA370D" w:rsidP="00004C59">
      <w:pPr>
        <w:spacing w:line="276" w:lineRule="auto"/>
        <w:ind w:firstLine="709"/>
        <w:jc w:val="both"/>
        <w:rPr>
          <w:sz w:val="28"/>
          <w:szCs w:val="28"/>
        </w:rPr>
      </w:pPr>
    </w:p>
    <w:p w:rsidR="00CA370D" w:rsidRDefault="00CA370D" w:rsidP="00004C59">
      <w:pPr>
        <w:spacing w:line="276" w:lineRule="auto"/>
        <w:ind w:firstLine="709"/>
        <w:jc w:val="both"/>
        <w:rPr>
          <w:sz w:val="28"/>
          <w:szCs w:val="28"/>
        </w:rPr>
      </w:pPr>
    </w:p>
    <w:p w:rsidR="00004C59" w:rsidRPr="000F0549" w:rsidRDefault="00004C59" w:rsidP="00004C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0F0549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Pr="000F0549">
        <w:rPr>
          <w:spacing w:val="-1"/>
          <w:sz w:val="28"/>
          <w:szCs w:val="28"/>
        </w:rPr>
        <w:t xml:space="preserve">«Информационный вестник Устюженского муниципального округа» и разместить на </w:t>
      </w:r>
      <w:r w:rsidRPr="000F0549">
        <w:rPr>
          <w:sz w:val="28"/>
          <w:szCs w:val="28"/>
        </w:rPr>
        <w:t>официальном сайте Устюженского муниципального округа.</w:t>
      </w:r>
    </w:p>
    <w:p w:rsidR="00004C59" w:rsidRDefault="00004C59" w:rsidP="00004C59">
      <w:pPr>
        <w:pStyle w:val="a3"/>
        <w:jc w:val="both"/>
        <w:rPr>
          <w:sz w:val="28"/>
          <w:szCs w:val="28"/>
        </w:rPr>
      </w:pPr>
    </w:p>
    <w:p w:rsidR="00CA370D" w:rsidRDefault="00CA370D" w:rsidP="00004C59">
      <w:pPr>
        <w:pStyle w:val="a3"/>
        <w:jc w:val="both"/>
        <w:rPr>
          <w:spacing w:val="-1"/>
          <w:sz w:val="28"/>
          <w:szCs w:val="28"/>
        </w:rPr>
      </w:pPr>
    </w:p>
    <w:p w:rsidR="00004C59" w:rsidRDefault="00004C59" w:rsidP="00004C59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Устюженского </w:t>
      </w:r>
    </w:p>
    <w:p w:rsidR="00004C59" w:rsidRPr="00F651A2" w:rsidRDefault="00004C59" w:rsidP="00004C5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муниципального округа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spacing w:val="-3"/>
          <w:sz w:val="28"/>
          <w:szCs w:val="28"/>
        </w:rPr>
        <w:t>И.А. Петров</w:t>
      </w:r>
    </w:p>
    <w:p w:rsidR="000D2732" w:rsidRDefault="00FE449B"/>
    <w:p w:rsidR="00CA370D" w:rsidRDefault="00004C59" w:rsidP="00004C59">
      <w:pPr>
        <w:ind w:left="4536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CA370D" w:rsidRDefault="00CA370D" w:rsidP="00004C59">
      <w:pPr>
        <w:ind w:left="4536" w:right="141"/>
        <w:jc w:val="center"/>
        <w:rPr>
          <w:sz w:val="28"/>
          <w:szCs w:val="28"/>
        </w:rPr>
      </w:pPr>
    </w:p>
    <w:p w:rsidR="00004C59" w:rsidRPr="00142868" w:rsidRDefault="00004C59" w:rsidP="00004C59">
      <w:pPr>
        <w:ind w:left="4536" w:right="141"/>
        <w:jc w:val="center"/>
        <w:rPr>
          <w:sz w:val="28"/>
          <w:szCs w:val="28"/>
        </w:rPr>
      </w:pPr>
      <w:r w:rsidRPr="00142868">
        <w:rPr>
          <w:sz w:val="28"/>
          <w:szCs w:val="28"/>
        </w:rPr>
        <w:lastRenderedPageBreak/>
        <w:t>Приложение 1</w:t>
      </w:r>
    </w:p>
    <w:p w:rsidR="00004C59" w:rsidRPr="00142868" w:rsidRDefault="00004C59" w:rsidP="00004C59">
      <w:pPr>
        <w:tabs>
          <w:tab w:val="left" w:pos="5290"/>
          <w:tab w:val="left" w:pos="5674"/>
          <w:tab w:val="right" w:pos="9355"/>
        </w:tabs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 xml:space="preserve">к постановлению администрации     </w:t>
      </w:r>
    </w:p>
    <w:p w:rsidR="00004C59" w:rsidRPr="00142868" w:rsidRDefault="00004C59" w:rsidP="00004C59">
      <w:pPr>
        <w:ind w:left="4536" w:right="-1"/>
        <w:rPr>
          <w:sz w:val="28"/>
          <w:szCs w:val="28"/>
        </w:rPr>
      </w:pPr>
      <w:r w:rsidRPr="00142868">
        <w:rPr>
          <w:sz w:val="28"/>
          <w:szCs w:val="28"/>
        </w:rPr>
        <w:t xml:space="preserve">Устюженского муниципального </w:t>
      </w:r>
      <w:r>
        <w:rPr>
          <w:sz w:val="28"/>
          <w:szCs w:val="28"/>
        </w:rPr>
        <w:t>о</w:t>
      </w:r>
      <w:r w:rsidRPr="00142868">
        <w:rPr>
          <w:sz w:val="28"/>
          <w:szCs w:val="28"/>
        </w:rPr>
        <w:t>круга</w:t>
      </w:r>
    </w:p>
    <w:p w:rsidR="00004C59" w:rsidRPr="00142868" w:rsidRDefault="00004C59" w:rsidP="00004C59">
      <w:pPr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>Вологодской области</w:t>
      </w:r>
    </w:p>
    <w:p w:rsidR="00004C59" w:rsidRPr="00142868" w:rsidRDefault="00004C59" w:rsidP="00004C59">
      <w:pPr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>от</w:t>
      </w:r>
      <w:r w:rsidRPr="00004C59">
        <w:rPr>
          <w:sz w:val="28"/>
          <w:szCs w:val="28"/>
        </w:rPr>
        <w:t xml:space="preserve"> _________</w:t>
      </w:r>
      <w:r w:rsidRPr="0014286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:rsidR="00004C59" w:rsidRPr="006913B0" w:rsidRDefault="00004C59" w:rsidP="00004C59">
      <w:pPr>
        <w:ind w:right="141"/>
        <w:rPr>
          <w:b/>
        </w:rPr>
      </w:pPr>
    </w:p>
    <w:p w:rsidR="00004C59" w:rsidRDefault="00004C59" w:rsidP="00004C59">
      <w:pPr>
        <w:jc w:val="right"/>
      </w:pPr>
    </w:p>
    <w:p w:rsidR="00004C59" w:rsidRPr="003D45E0" w:rsidRDefault="00004C59" w:rsidP="00004C59">
      <w:pPr>
        <w:jc w:val="center"/>
        <w:rPr>
          <w:b/>
          <w:sz w:val="28"/>
          <w:szCs w:val="28"/>
        </w:rPr>
      </w:pPr>
      <w:r w:rsidRPr="003D45E0">
        <w:rPr>
          <w:b/>
          <w:sz w:val="28"/>
          <w:szCs w:val="28"/>
        </w:rPr>
        <w:t>ПОРЯДОК</w:t>
      </w:r>
    </w:p>
    <w:p w:rsidR="00004C59" w:rsidRDefault="00004C59" w:rsidP="00004C59">
      <w:pPr>
        <w:jc w:val="center"/>
        <w:rPr>
          <w:b/>
          <w:sz w:val="28"/>
          <w:szCs w:val="28"/>
        </w:rPr>
      </w:pPr>
      <w:r w:rsidRPr="003D45E0">
        <w:rPr>
          <w:b/>
          <w:sz w:val="28"/>
          <w:szCs w:val="28"/>
        </w:rPr>
        <w:t xml:space="preserve">признания </w:t>
      </w:r>
      <w:proofErr w:type="gramStart"/>
      <w:r w:rsidRPr="003D45E0">
        <w:rPr>
          <w:b/>
          <w:sz w:val="28"/>
          <w:szCs w:val="28"/>
        </w:rPr>
        <w:t>безнадёжной</w:t>
      </w:r>
      <w:proofErr w:type="gramEnd"/>
      <w:r w:rsidRPr="003D45E0">
        <w:rPr>
          <w:b/>
          <w:sz w:val="28"/>
          <w:szCs w:val="28"/>
        </w:rPr>
        <w:t xml:space="preserve"> к взысканию и списания </w:t>
      </w:r>
    </w:p>
    <w:p w:rsidR="00004C59" w:rsidRPr="003D45E0" w:rsidRDefault="00004C59" w:rsidP="00004C59">
      <w:pPr>
        <w:jc w:val="center"/>
        <w:rPr>
          <w:b/>
          <w:sz w:val="28"/>
          <w:szCs w:val="28"/>
        </w:rPr>
      </w:pPr>
      <w:r w:rsidRPr="003D45E0">
        <w:rPr>
          <w:b/>
          <w:sz w:val="28"/>
          <w:szCs w:val="28"/>
        </w:rPr>
        <w:t>задолженности</w:t>
      </w:r>
      <w:r>
        <w:rPr>
          <w:b/>
          <w:sz w:val="28"/>
          <w:szCs w:val="28"/>
        </w:rPr>
        <w:t xml:space="preserve"> </w:t>
      </w:r>
      <w:r w:rsidRPr="003D45E0">
        <w:rPr>
          <w:b/>
          <w:sz w:val="28"/>
          <w:szCs w:val="28"/>
        </w:rPr>
        <w:t>по арендной плате</w:t>
      </w:r>
      <w:r>
        <w:rPr>
          <w:b/>
          <w:sz w:val="28"/>
          <w:szCs w:val="28"/>
        </w:rPr>
        <w:t xml:space="preserve"> и пени.</w:t>
      </w:r>
    </w:p>
    <w:p w:rsidR="00004C59" w:rsidRDefault="00004C59" w:rsidP="00004C59">
      <w:pPr>
        <w:jc w:val="center"/>
        <w:rPr>
          <w:sz w:val="28"/>
          <w:szCs w:val="28"/>
        </w:rPr>
      </w:pPr>
    </w:p>
    <w:p w:rsidR="00004C59" w:rsidRPr="00373E84" w:rsidRDefault="00004C59" w:rsidP="00004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3E84">
        <w:rPr>
          <w:sz w:val="28"/>
          <w:szCs w:val="28"/>
        </w:rPr>
        <w:t xml:space="preserve">1. </w:t>
      </w:r>
      <w:proofErr w:type="gramStart"/>
      <w:r w:rsidRPr="00373E84">
        <w:rPr>
          <w:sz w:val="28"/>
          <w:szCs w:val="28"/>
        </w:rPr>
        <w:t xml:space="preserve">Настоящий порядок регулирует правила списания безнадежной к взысканию задолженности  в  части платежей, зачисляемых в бюджет </w:t>
      </w:r>
      <w:r>
        <w:rPr>
          <w:sz w:val="28"/>
          <w:szCs w:val="28"/>
        </w:rPr>
        <w:t>округа</w:t>
      </w:r>
      <w:r w:rsidRPr="00373E84">
        <w:rPr>
          <w:sz w:val="28"/>
          <w:szCs w:val="28"/>
        </w:rPr>
        <w:t xml:space="preserve"> (далее – задолженность бюджету </w:t>
      </w:r>
      <w:r>
        <w:rPr>
          <w:sz w:val="28"/>
          <w:szCs w:val="28"/>
        </w:rPr>
        <w:t>округа</w:t>
      </w:r>
      <w:r w:rsidRPr="00373E84">
        <w:rPr>
          <w:sz w:val="28"/>
          <w:szCs w:val="28"/>
        </w:rPr>
        <w:t xml:space="preserve">) по неналоговым платежам, подлежащей зачислению в бюджет </w:t>
      </w:r>
      <w:r>
        <w:rPr>
          <w:sz w:val="28"/>
          <w:szCs w:val="28"/>
        </w:rPr>
        <w:t>округа</w:t>
      </w:r>
      <w:r w:rsidRPr="00373E84">
        <w:rPr>
          <w:sz w:val="28"/>
          <w:szCs w:val="28"/>
        </w:rPr>
        <w:t xml:space="preserve">,  за  пользование муниципальным имуществом (здания, помещения, сооружения, транспорт, иное движимое имущество), находящимся в муниципальной собственности </w:t>
      </w:r>
      <w:r>
        <w:rPr>
          <w:sz w:val="28"/>
          <w:szCs w:val="28"/>
        </w:rPr>
        <w:t>Устюженского</w:t>
      </w:r>
      <w:r w:rsidRPr="00373E8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73E84">
        <w:rPr>
          <w:sz w:val="28"/>
          <w:szCs w:val="28"/>
        </w:rPr>
        <w:t xml:space="preserve">, в  том числе за пользование земельными участками, находящимися в муниципальной собственности </w:t>
      </w:r>
      <w:r>
        <w:rPr>
          <w:sz w:val="28"/>
          <w:szCs w:val="28"/>
        </w:rPr>
        <w:t>округа</w:t>
      </w:r>
      <w:r w:rsidRPr="00373E84">
        <w:rPr>
          <w:sz w:val="28"/>
          <w:szCs w:val="28"/>
        </w:rPr>
        <w:t>,  а так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73E84">
        <w:rPr>
          <w:sz w:val="28"/>
          <w:szCs w:val="28"/>
        </w:rPr>
        <w:t>же</w:t>
      </w:r>
      <w:proofErr w:type="gramEnd"/>
      <w:r w:rsidRPr="00373E84">
        <w:rPr>
          <w:sz w:val="28"/>
          <w:szCs w:val="28"/>
        </w:rPr>
        <w:t xml:space="preserve"> земельными участками, находящимися в государственной не разграниченной  собственности Российской Федерации.</w:t>
      </w:r>
    </w:p>
    <w:p w:rsidR="00004C59" w:rsidRPr="00373E84" w:rsidRDefault="00004C59" w:rsidP="00004C59">
      <w:pPr>
        <w:jc w:val="both"/>
        <w:rPr>
          <w:sz w:val="28"/>
          <w:szCs w:val="28"/>
        </w:rPr>
      </w:pPr>
      <w:r w:rsidRPr="00373E84">
        <w:rPr>
          <w:sz w:val="28"/>
          <w:szCs w:val="28"/>
        </w:rPr>
        <w:t xml:space="preserve">       2. Задолженность по арендной плате и пени, </w:t>
      </w:r>
      <w:r>
        <w:rPr>
          <w:sz w:val="28"/>
          <w:szCs w:val="28"/>
        </w:rPr>
        <w:t>не уплаченные в установленный срок арендаторами в бюджет Устюженского муниципального округа, признаются безнадежными к взысканию в следующих случаях</w:t>
      </w:r>
      <w:r w:rsidRPr="00373E84">
        <w:rPr>
          <w:sz w:val="28"/>
          <w:szCs w:val="28"/>
        </w:rPr>
        <w:t>: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373E8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73E84">
        <w:rPr>
          <w:sz w:val="28"/>
          <w:szCs w:val="28"/>
        </w:rPr>
        <w:t>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373E84">
        <w:rPr>
          <w:sz w:val="28"/>
          <w:szCs w:val="28"/>
        </w:rPr>
        <w:t xml:space="preserve">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373E84">
          <w:rPr>
            <w:sz w:val="28"/>
            <w:szCs w:val="28"/>
          </w:rPr>
          <w:t>законом</w:t>
        </w:r>
      </w:hyperlink>
      <w:r w:rsidRPr="00373E84">
        <w:rPr>
          <w:sz w:val="28"/>
          <w:szCs w:val="28"/>
        </w:rPr>
        <w:t xml:space="preserve"> от 26 октября 2002 года </w:t>
      </w:r>
      <w:r>
        <w:rPr>
          <w:sz w:val="28"/>
          <w:szCs w:val="28"/>
        </w:rPr>
        <w:t>№</w:t>
      </w:r>
      <w:r w:rsidRPr="00373E84">
        <w:rPr>
          <w:sz w:val="28"/>
          <w:szCs w:val="28"/>
        </w:rPr>
        <w:t xml:space="preserve">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 w:rsidRPr="00373E84">
        <w:rPr>
          <w:sz w:val="28"/>
          <w:szCs w:val="28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373E84">
          <w:rPr>
            <w:sz w:val="28"/>
            <w:szCs w:val="28"/>
          </w:rPr>
          <w:t>законом</w:t>
        </w:r>
      </w:hyperlink>
      <w:r w:rsidRPr="00373E84">
        <w:rPr>
          <w:sz w:val="28"/>
          <w:szCs w:val="28"/>
        </w:rPr>
        <w:t xml:space="preserve"> от 26 октября 2002 года</w:t>
      </w:r>
      <w:r>
        <w:rPr>
          <w:sz w:val="28"/>
          <w:szCs w:val="28"/>
        </w:rPr>
        <w:t xml:space="preserve"> </w:t>
      </w:r>
      <w:r w:rsidRPr="00373E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73E84">
        <w:rPr>
          <w:sz w:val="28"/>
          <w:szCs w:val="28"/>
        </w:rPr>
        <w:t xml:space="preserve"> 127-ФЗ "О несостоятельности (банкротстве)" - в части задолженности по платежам в бюджет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>, не погашенной после завершения расчетов с кредиторами в соответствии с указанным Федеральным законом;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Л</w:t>
      </w:r>
      <w:r w:rsidRPr="00373E84">
        <w:rPr>
          <w:sz w:val="28"/>
          <w:szCs w:val="28"/>
        </w:rPr>
        <w:t>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</w:t>
      </w:r>
      <w:r w:rsidRPr="00373E84">
        <w:rPr>
          <w:sz w:val="28"/>
          <w:szCs w:val="28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в </w:t>
      </w:r>
      <w:r w:rsidRPr="00373E84">
        <w:rPr>
          <w:sz w:val="28"/>
          <w:szCs w:val="28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373E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373E84">
        <w:rPr>
          <w:sz w:val="28"/>
          <w:szCs w:val="28"/>
        </w:rPr>
        <w:t xml:space="preserve">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373E84">
          <w:rPr>
            <w:sz w:val="28"/>
            <w:szCs w:val="28"/>
          </w:rPr>
          <w:t>пунктом 3</w:t>
        </w:r>
      </w:hyperlink>
      <w:r w:rsidRPr="00373E84">
        <w:rPr>
          <w:sz w:val="28"/>
          <w:szCs w:val="28"/>
        </w:rPr>
        <w:t xml:space="preserve"> или </w:t>
      </w:r>
      <w:hyperlink r:id="rId9" w:history="1">
        <w:r w:rsidRPr="00373E84">
          <w:rPr>
            <w:sz w:val="28"/>
            <w:szCs w:val="28"/>
          </w:rPr>
          <w:t>4 части 1 статьи 46</w:t>
        </w:r>
      </w:hyperlink>
      <w:r w:rsidRPr="00373E84">
        <w:rPr>
          <w:sz w:val="28"/>
          <w:szCs w:val="28"/>
        </w:rPr>
        <w:t xml:space="preserve"> Федерального закона от 2 октября 2007 года </w:t>
      </w:r>
      <w:r>
        <w:rPr>
          <w:sz w:val="28"/>
          <w:szCs w:val="28"/>
        </w:rPr>
        <w:t>№</w:t>
      </w:r>
      <w:r w:rsidRPr="00373E84">
        <w:rPr>
          <w:sz w:val="28"/>
          <w:szCs w:val="28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73E84">
        <w:rPr>
          <w:sz w:val="28"/>
          <w:szCs w:val="28"/>
        </w:rPr>
        <w:t xml:space="preserve">азмер задолженности не превышает размера требований к должнику, установленного </w:t>
      </w:r>
      <w:hyperlink r:id="rId10" w:history="1">
        <w:r w:rsidRPr="00373E84">
          <w:rPr>
            <w:sz w:val="28"/>
            <w:szCs w:val="28"/>
          </w:rPr>
          <w:t>законодательством</w:t>
        </w:r>
      </w:hyperlink>
      <w:r w:rsidRPr="00373E84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E84">
        <w:rPr>
          <w:sz w:val="28"/>
          <w:szCs w:val="28"/>
        </w:rPr>
        <w:t xml:space="preserve">судом возвращено заявление о признании плательщика платежей в бюджет </w:t>
      </w:r>
      <w:r>
        <w:rPr>
          <w:sz w:val="28"/>
          <w:szCs w:val="28"/>
        </w:rPr>
        <w:t xml:space="preserve">Устюженского муниципального округа </w:t>
      </w:r>
      <w:r w:rsidRPr="00373E84">
        <w:rPr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373E8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73E84">
        <w:rPr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73E84">
        <w:rPr>
          <w:sz w:val="28"/>
          <w:szCs w:val="28"/>
        </w:rPr>
        <w:t>наличия</w:t>
      </w:r>
      <w:proofErr w:type="gramEnd"/>
      <w:r w:rsidRPr="00373E84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373E84">
          <w:rPr>
            <w:sz w:val="28"/>
            <w:szCs w:val="28"/>
          </w:rPr>
          <w:t>пунктом 3</w:t>
        </w:r>
      </w:hyperlink>
      <w:r w:rsidRPr="00373E84">
        <w:rPr>
          <w:sz w:val="28"/>
          <w:szCs w:val="28"/>
        </w:rPr>
        <w:t xml:space="preserve"> или </w:t>
      </w:r>
      <w:hyperlink r:id="rId12" w:history="1">
        <w:r w:rsidRPr="00373E84">
          <w:rPr>
            <w:sz w:val="28"/>
            <w:szCs w:val="28"/>
          </w:rPr>
          <w:t>4 части 1 статьи 46</w:t>
        </w:r>
      </w:hyperlink>
      <w:r w:rsidRPr="00373E84">
        <w:rPr>
          <w:sz w:val="28"/>
          <w:szCs w:val="28"/>
        </w:rPr>
        <w:t xml:space="preserve"> Федерального закона от 2 октября 2007 года </w:t>
      </w:r>
      <w:r>
        <w:rPr>
          <w:sz w:val="28"/>
          <w:szCs w:val="28"/>
        </w:rPr>
        <w:t>№</w:t>
      </w:r>
      <w:r w:rsidRPr="00373E84">
        <w:rPr>
          <w:sz w:val="28"/>
          <w:szCs w:val="28"/>
        </w:rPr>
        <w:t xml:space="preserve"> 229-ФЗ "Об исполнительном производстве", - в части задолженности по платежа</w:t>
      </w:r>
      <w:r>
        <w:rPr>
          <w:sz w:val="28"/>
          <w:szCs w:val="28"/>
        </w:rPr>
        <w:t xml:space="preserve">м в бюджет Устюженского муниципального округа,  </w:t>
      </w:r>
      <w:r w:rsidRPr="00373E84">
        <w:rPr>
          <w:sz w:val="28"/>
          <w:szCs w:val="28"/>
        </w:rPr>
        <w:t xml:space="preserve">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73E84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373E84">
          <w:rPr>
            <w:sz w:val="28"/>
            <w:szCs w:val="28"/>
          </w:rPr>
          <w:t>законом</w:t>
        </w:r>
      </w:hyperlink>
      <w:r w:rsidRPr="00373E84">
        <w:rPr>
          <w:sz w:val="28"/>
          <w:szCs w:val="28"/>
        </w:rPr>
        <w:t xml:space="preserve"> от 8 августа 2001 года </w:t>
      </w:r>
      <w:r>
        <w:rPr>
          <w:sz w:val="28"/>
          <w:szCs w:val="28"/>
        </w:rPr>
        <w:t>№</w:t>
      </w:r>
      <w:r w:rsidRPr="00373E84">
        <w:rPr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 xml:space="preserve">3. </w:t>
      </w:r>
      <w:r>
        <w:rPr>
          <w:sz w:val="28"/>
          <w:szCs w:val="28"/>
        </w:rPr>
        <w:t>Перечень документов, подтверждающих наличие оснований для принятия решения о признании безнадежной к взысканию задолженности по платежам в бюджет Устюженского муниципального округа: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По основанию, указанному в пункте 2.1. настоящего порядка</w:t>
      </w:r>
      <w:r w:rsidR="00094E0B">
        <w:rPr>
          <w:sz w:val="28"/>
          <w:szCs w:val="28"/>
        </w:rPr>
        <w:t>: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а) выписка из отчетности администратора доходов бюджета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 xml:space="preserve">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lastRenderedPageBreak/>
        <w:t>б) справка администратора доходов бюджета</w:t>
      </w:r>
      <w:r w:rsidRPr="00422A90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</w:t>
      </w:r>
      <w:r w:rsidRPr="00373E84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Pr="00373E84">
        <w:rPr>
          <w:sz w:val="28"/>
          <w:szCs w:val="28"/>
        </w:rPr>
        <w:t xml:space="preserve"> документ, свидетельствующий о смерти физического лица </w:t>
      </w:r>
      <w:r>
        <w:rPr>
          <w:sz w:val="28"/>
          <w:szCs w:val="28"/>
        </w:rPr>
        <w:t>(справка о смерти, выданная органом записи актов гражданского состояния) или судебное решение об объявлении физического лица умершим, заверенное надлежащим образом.</w:t>
      </w:r>
      <w:proofErr w:type="gramEnd"/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По основанию, указанному в пункте 2.2. настоящего порядка</w:t>
      </w:r>
      <w:r w:rsidR="00094E0B">
        <w:rPr>
          <w:sz w:val="28"/>
          <w:szCs w:val="28"/>
        </w:rPr>
        <w:t>: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а) выписка из отчетности администратора доходов бюджета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 xml:space="preserve">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б) справка администратора доходов бюджета</w:t>
      </w:r>
      <w:r w:rsidRPr="00422A90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</w:t>
      </w:r>
      <w:r w:rsidRPr="00373E84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373E84">
        <w:rPr>
          <w:sz w:val="28"/>
          <w:szCs w:val="28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</w:t>
      </w:r>
      <w:r>
        <w:rPr>
          <w:sz w:val="28"/>
          <w:szCs w:val="28"/>
        </w:rPr>
        <w:t>его несостоятельным (банкротом).</w:t>
      </w:r>
      <w:proofErr w:type="gramEnd"/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По основанию, указанному в пункте 2.3. настоящего порядка</w:t>
      </w:r>
      <w:r w:rsidR="00094E0B">
        <w:rPr>
          <w:sz w:val="28"/>
          <w:szCs w:val="28"/>
        </w:rPr>
        <w:t>: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а) выписка из отчетности администратора доходов бюджета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 xml:space="preserve">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б) справка администратора доходов бюджета</w:t>
      </w:r>
      <w:r w:rsidRPr="00422A90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</w:t>
      </w:r>
      <w:r w:rsidRPr="00373E84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73E84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решения арбитражного суда о признании гражданина банкротом, заверенная надлежащим образом.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По основанию, указанному в пункте 2.4. настоящего порядка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а) выписка из отчетности администратора доходов бюджета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 xml:space="preserve">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б) справка администратора доходов бюджета</w:t>
      </w:r>
      <w:r w:rsidRPr="00422A90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</w:t>
      </w:r>
      <w:r w:rsidRPr="00373E84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73E84">
        <w:rPr>
          <w:sz w:val="28"/>
          <w:szCs w:val="28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>
        <w:rPr>
          <w:sz w:val="28"/>
          <w:szCs w:val="28"/>
        </w:rPr>
        <w:t>- плательщика платежей в бюджет.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 основанию, указанному в пункте 2.5. настоящего порядка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а) выписка из отчетности администратора доходов бюджета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 xml:space="preserve">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lastRenderedPageBreak/>
        <w:t>б) справка администратора доходов бюджета</w:t>
      </w:r>
      <w:r w:rsidRPr="00422A90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</w:t>
      </w:r>
      <w:r w:rsidRPr="00373E84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73E84">
        <w:rPr>
          <w:sz w:val="28"/>
          <w:szCs w:val="28"/>
        </w:rPr>
        <w:t xml:space="preserve">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</w:t>
      </w:r>
      <w:r>
        <w:rPr>
          <w:sz w:val="28"/>
          <w:szCs w:val="28"/>
        </w:rPr>
        <w:t>латежам в бюджет.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По основанию, указанному в пункте 2.6. настоящего порядка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а) выписка из отчетности администратора доходов бюджета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 xml:space="preserve">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б) справка администратора доходов бюджета</w:t>
      </w:r>
      <w:r w:rsidRPr="00422A90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</w:t>
      </w:r>
      <w:r w:rsidRPr="00373E84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73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Pr="00373E8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73E84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373E84">
          <w:rPr>
            <w:sz w:val="28"/>
            <w:szCs w:val="28"/>
          </w:rPr>
          <w:t>пунктом 3</w:t>
        </w:r>
      </w:hyperlink>
      <w:r w:rsidRPr="00373E84">
        <w:rPr>
          <w:sz w:val="28"/>
          <w:szCs w:val="28"/>
        </w:rPr>
        <w:t xml:space="preserve"> или </w:t>
      </w:r>
      <w:hyperlink r:id="rId15" w:history="1">
        <w:r w:rsidRPr="00373E84">
          <w:rPr>
            <w:sz w:val="28"/>
            <w:szCs w:val="28"/>
          </w:rPr>
          <w:t>4 части 1 статьи 46</w:t>
        </w:r>
      </w:hyperlink>
      <w:r w:rsidRPr="00373E84">
        <w:rPr>
          <w:sz w:val="28"/>
          <w:szCs w:val="28"/>
        </w:rPr>
        <w:t xml:space="preserve"> Федерального закона "</w:t>
      </w:r>
      <w:r>
        <w:rPr>
          <w:sz w:val="28"/>
          <w:szCs w:val="28"/>
        </w:rPr>
        <w:t>Об исполнительном производстве".</w:t>
      </w:r>
    </w:p>
    <w:p w:rsidR="00004C59" w:rsidRDefault="00004C59" w:rsidP="00004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По основанию, указанному в пункте 2.7. настоящего порядка</w:t>
      </w:r>
      <w:r w:rsidR="00DF6314">
        <w:rPr>
          <w:sz w:val="28"/>
          <w:szCs w:val="28"/>
        </w:rPr>
        <w:t>: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а) выписка из отчетности администратора доходов бюджета</w:t>
      </w:r>
      <w:r>
        <w:rPr>
          <w:sz w:val="28"/>
          <w:szCs w:val="28"/>
        </w:rPr>
        <w:t xml:space="preserve"> Устюженского муниципального округа</w:t>
      </w:r>
      <w:r w:rsidRPr="00373E84">
        <w:rPr>
          <w:sz w:val="28"/>
          <w:szCs w:val="28"/>
        </w:rPr>
        <w:t xml:space="preserve">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Default="00004C59" w:rsidP="00004C59">
      <w:pPr>
        <w:ind w:firstLine="540"/>
        <w:jc w:val="both"/>
        <w:rPr>
          <w:sz w:val="28"/>
          <w:szCs w:val="28"/>
        </w:rPr>
      </w:pPr>
      <w:r w:rsidRPr="00373E84">
        <w:rPr>
          <w:sz w:val="28"/>
          <w:szCs w:val="28"/>
        </w:rPr>
        <w:t>б) справка администратора доходов бюджета</w:t>
      </w:r>
      <w:r w:rsidRPr="00422A90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</w:t>
      </w:r>
      <w:r w:rsidRPr="00373E84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округа</w:t>
      </w:r>
      <w:r w:rsidRPr="00373E84">
        <w:rPr>
          <w:sz w:val="28"/>
          <w:szCs w:val="28"/>
        </w:rPr>
        <w:t>;</w:t>
      </w:r>
    </w:p>
    <w:p w:rsidR="00004C59" w:rsidRPr="00373E84" w:rsidRDefault="00004C59" w:rsidP="00004C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73E84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постановления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 части 1 статьи 46 ФЗ «Об исполнительном производстве».</w:t>
      </w:r>
    </w:p>
    <w:p w:rsidR="00004C59" w:rsidRDefault="00004C59" w:rsidP="00004C59">
      <w:pPr>
        <w:pStyle w:val="a3"/>
        <w:jc w:val="both"/>
        <w:rPr>
          <w:sz w:val="28"/>
          <w:szCs w:val="28"/>
        </w:rPr>
      </w:pPr>
      <w:r w:rsidRPr="00373E84">
        <w:rPr>
          <w:sz w:val="28"/>
          <w:szCs w:val="28"/>
        </w:rPr>
        <w:t xml:space="preserve">        </w:t>
      </w:r>
      <w:r>
        <w:rPr>
          <w:sz w:val="28"/>
          <w:szCs w:val="28"/>
        </w:rPr>
        <w:t>4. Инициатором рассмотрения  вопросов о признании безнадежной к взысканию и списании  задолженности  выступает комитет по управлению муниципальным  имуществом  администрации</w:t>
      </w:r>
      <w:r w:rsidRPr="00FB6F81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округа.</w:t>
      </w:r>
    </w:p>
    <w:p w:rsidR="00004C59" w:rsidRDefault="00004C59" w:rsidP="00004C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373E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Решение о признании безнадежной к взысканию задолженности по арендной плате и пени принимается  Комиссией.</w:t>
      </w:r>
      <w:r w:rsidRPr="00DF1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Состав, порядок и положение о комиссии по рассмотрению вопросов и признании безнадежной к взысканию задолженности по арендной плате и пени утверждается  постановлением администрации Устюженского муниципального округа</w:t>
      </w:r>
      <w:r w:rsidRPr="00373E84">
        <w:rPr>
          <w:sz w:val="28"/>
          <w:szCs w:val="28"/>
        </w:rPr>
        <w:t>.</w:t>
      </w:r>
    </w:p>
    <w:p w:rsidR="00004C59" w:rsidRDefault="00004C59" w:rsidP="00004C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 основании решения комиссии о признании безнадежной к взысканию задолженности по арендной плате и пени производится  постановление администрации Устюженского муниципального округа.</w:t>
      </w:r>
    </w:p>
    <w:p w:rsidR="00004C59" w:rsidRDefault="00004C59" w:rsidP="00004C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администрации Устюженского муниципального округа «О списании  безнадёжной к взысканию задолженности по арендной плате и пени»  является основанием для списания задолженности  и отметки </w:t>
      </w:r>
      <w:r>
        <w:rPr>
          <w:sz w:val="28"/>
          <w:szCs w:val="28"/>
        </w:rPr>
        <w:lastRenderedPageBreak/>
        <w:t>во всех реестрах учета, отчетности.</w:t>
      </w: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Pr="00142868" w:rsidRDefault="005C14E5" w:rsidP="005C14E5">
      <w:pPr>
        <w:ind w:left="4536" w:right="141"/>
        <w:jc w:val="center"/>
        <w:rPr>
          <w:sz w:val="28"/>
          <w:szCs w:val="28"/>
        </w:rPr>
      </w:pPr>
      <w:r w:rsidRPr="001428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C14E5" w:rsidRPr="00142868" w:rsidRDefault="005C14E5" w:rsidP="005C14E5">
      <w:pPr>
        <w:tabs>
          <w:tab w:val="left" w:pos="5290"/>
          <w:tab w:val="left" w:pos="5674"/>
          <w:tab w:val="right" w:pos="9355"/>
        </w:tabs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 xml:space="preserve">к постановлению администрации     </w:t>
      </w:r>
    </w:p>
    <w:p w:rsidR="005C14E5" w:rsidRPr="00142868" w:rsidRDefault="005C14E5" w:rsidP="005C14E5">
      <w:pPr>
        <w:ind w:left="4536" w:right="-1"/>
        <w:rPr>
          <w:sz w:val="28"/>
          <w:szCs w:val="28"/>
        </w:rPr>
      </w:pPr>
      <w:r w:rsidRPr="00142868">
        <w:rPr>
          <w:sz w:val="28"/>
          <w:szCs w:val="28"/>
        </w:rPr>
        <w:t xml:space="preserve">Устюженского муниципального </w:t>
      </w:r>
      <w:r>
        <w:rPr>
          <w:sz w:val="28"/>
          <w:szCs w:val="28"/>
        </w:rPr>
        <w:t>о</w:t>
      </w:r>
      <w:r w:rsidRPr="00142868">
        <w:rPr>
          <w:sz w:val="28"/>
          <w:szCs w:val="28"/>
        </w:rPr>
        <w:t>круга</w:t>
      </w:r>
    </w:p>
    <w:p w:rsidR="005C14E5" w:rsidRPr="00142868" w:rsidRDefault="005C14E5" w:rsidP="005C14E5">
      <w:pPr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>Вологодской области</w:t>
      </w:r>
    </w:p>
    <w:p w:rsidR="005C14E5" w:rsidRPr="00142868" w:rsidRDefault="005C14E5" w:rsidP="005C14E5">
      <w:pPr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>от</w:t>
      </w:r>
      <w:r w:rsidRPr="00004C59">
        <w:rPr>
          <w:sz w:val="28"/>
          <w:szCs w:val="28"/>
        </w:rPr>
        <w:t xml:space="preserve"> _________</w:t>
      </w:r>
      <w:r w:rsidRPr="0014286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:rsidR="005C14E5" w:rsidRDefault="005C14E5" w:rsidP="005C14E5">
      <w:pPr>
        <w:pStyle w:val="a3"/>
        <w:jc w:val="right"/>
        <w:rPr>
          <w:sz w:val="28"/>
          <w:szCs w:val="28"/>
        </w:rPr>
      </w:pPr>
    </w:p>
    <w:p w:rsidR="005C14E5" w:rsidRDefault="005C14E5" w:rsidP="00004C59">
      <w:pPr>
        <w:pStyle w:val="a3"/>
        <w:jc w:val="both"/>
        <w:rPr>
          <w:sz w:val="28"/>
          <w:szCs w:val="28"/>
        </w:rPr>
      </w:pPr>
    </w:p>
    <w:p w:rsidR="005C14E5" w:rsidRDefault="005C14E5" w:rsidP="005C14E5">
      <w:pPr>
        <w:pStyle w:val="a3"/>
        <w:jc w:val="right"/>
        <w:rPr>
          <w:sz w:val="28"/>
          <w:szCs w:val="28"/>
        </w:rPr>
      </w:pPr>
    </w:p>
    <w:p w:rsidR="005C14E5" w:rsidRDefault="005C14E5" w:rsidP="005C14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C14E5" w:rsidRDefault="005C14E5" w:rsidP="005C14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признанию безнадежной к взысканию и списанию задолженности по арендной плате.</w:t>
      </w:r>
    </w:p>
    <w:p w:rsidR="005C14E5" w:rsidRPr="005C14E5" w:rsidRDefault="005C14E5" w:rsidP="005C14E5">
      <w:pPr>
        <w:pStyle w:val="a3"/>
        <w:jc w:val="both"/>
        <w:rPr>
          <w:sz w:val="28"/>
          <w:szCs w:val="28"/>
        </w:rPr>
      </w:pPr>
    </w:p>
    <w:p w:rsidR="003844C1" w:rsidRPr="00DC242A" w:rsidRDefault="003844C1" w:rsidP="003844C1">
      <w:pPr>
        <w:pStyle w:val="a3"/>
        <w:ind w:firstLine="708"/>
        <w:jc w:val="both"/>
        <w:rPr>
          <w:sz w:val="28"/>
          <w:szCs w:val="28"/>
        </w:rPr>
      </w:pPr>
      <w:r w:rsidRPr="00DC242A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  <w:r w:rsidRPr="00DC242A">
        <w:rPr>
          <w:sz w:val="28"/>
          <w:szCs w:val="28"/>
        </w:rPr>
        <w:t>.</w:t>
      </w:r>
    </w:p>
    <w:p w:rsidR="003844C1" w:rsidRPr="00DC242A" w:rsidRDefault="003844C1" w:rsidP="003844C1">
      <w:pPr>
        <w:pStyle w:val="a3"/>
        <w:jc w:val="both"/>
        <w:rPr>
          <w:sz w:val="28"/>
          <w:szCs w:val="28"/>
        </w:rPr>
      </w:pPr>
      <w:r w:rsidRPr="00DC24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1.1</w:t>
      </w:r>
      <w:r w:rsidRPr="00DC242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Настоящим Положением определяется порядок деятельности Комиссии по  признанию безнадежной к взысканию и списанию задолженности по арендной плате и пени (далее – Комиссия).</w:t>
      </w:r>
    </w:p>
    <w:p w:rsidR="003844C1" w:rsidRDefault="003844C1" w:rsidP="003844C1">
      <w:pPr>
        <w:pStyle w:val="a3"/>
        <w:ind w:firstLine="708"/>
        <w:jc w:val="both"/>
        <w:rPr>
          <w:sz w:val="28"/>
          <w:szCs w:val="28"/>
        </w:rPr>
      </w:pPr>
      <w:r w:rsidRPr="00DC242A">
        <w:rPr>
          <w:sz w:val="28"/>
          <w:szCs w:val="28"/>
        </w:rPr>
        <w:t xml:space="preserve">2.1. </w:t>
      </w:r>
      <w:r>
        <w:rPr>
          <w:sz w:val="28"/>
          <w:szCs w:val="28"/>
        </w:rPr>
        <w:t>Комиссия  в своей деятельности руководствуется Конституцией Российской Федерации, Бюджетным кодексом Российской Федерации, постановлением Правительства Российской Федерации от 6 мая 2016 года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542EE7">
        <w:rPr>
          <w:sz w:val="28"/>
          <w:szCs w:val="28"/>
        </w:rPr>
        <w:t>».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Основные функции Комиссии.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2.1.Рассмотрение вопросов, связанных с принятием решений о признании безнадежной к взысканию  и списанию задолженности по арендной плате и пени.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Оценка обоснованности признания безнадежной к взысканию и списанию задолженности по арендной плате и пени.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Рассмотрение и проверка достоверности сведений, отраженных в документах, представленных в соответствии с порядком признания безнадежной к взысканию и списанию  задолженности по арендной плате и пени.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Принятие одного </w:t>
      </w:r>
      <w:proofErr w:type="gramStart"/>
      <w:r>
        <w:rPr>
          <w:sz w:val="28"/>
          <w:szCs w:val="28"/>
        </w:rPr>
        <w:t>из следующих решений по результатам рассмотрения вопроса о признании безнадежной к взысканию задолженности по арендной плате</w:t>
      </w:r>
      <w:proofErr w:type="gramEnd"/>
      <w:r>
        <w:rPr>
          <w:sz w:val="28"/>
          <w:szCs w:val="28"/>
        </w:rPr>
        <w:t xml:space="preserve"> и пени: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признать безнадежной к взысканию и списанию задолженности по арендной плате и пени в бюджет </w:t>
      </w:r>
      <w:r w:rsidR="0017658D">
        <w:rPr>
          <w:sz w:val="28"/>
          <w:szCs w:val="28"/>
        </w:rPr>
        <w:t>Устюженского</w:t>
      </w:r>
      <w:r>
        <w:rPr>
          <w:sz w:val="28"/>
          <w:szCs w:val="28"/>
        </w:rPr>
        <w:t xml:space="preserve"> муниципального округа;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отказать в признании безнадежной к взысканию и списанию задолженности по арендной плате и пени в бюджет </w:t>
      </w:r>
      <w:r w:rsidR="0017658D">
        <w:rPr>
          <w:sz w:val="28"/>
          <w:szCs w:val="28"/>
        </w:rPr>
        <w:t>Устюженского</w:t>
      </w:r>
      <w:r>
        <w:rPr>
          <w:sz w:val="28"/>
          <w:szCs w:val="28"/>
        </w:rPr>
        <w:t xml:space="preserve"> муниципального округа. Данное решение не препятствует повторному рассмотрению вопроса о возможности признания безнадежной к взысканию и списанию задолженности по арендной плате и пени.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Права Комиссии.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Рассматривать на своих заседаниях вопросы, относящиеся к ее компетенции.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 Запрашивать информацию по вопросам, относящимся к компетенции комиссии.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Заслушивать представителей плательщиков по вопросам, относящимся к компетенции Комиссии.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Приглашать на заседания лиц, не являющихся ее членами.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Мотивированным решением откладывать рассмотрение представленных для заключения материалов на срок до 3 месяцев.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Организация деятельности Комиссии.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исполняющего его обязанности.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Деятельностью Комиссии руководит председатель. При временном отсутствии председателя его функции и полномочия исполняет заместитель.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Председатель Комиссии или заместитель по его поручению руководит работой Комиссии, планирует ее деятельность, ведет заседания, осуществляет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реализацией  принятых Комиссией решений.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Секретарь Комиссии ведет протоколы заседания Комиссии, обеспечивает созыв членов Комиссии на ее заседания, знакомит членов   Комиссии с имеющимися сведениями и материалами, связанными с деятельностью Комиссии.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Протоколы подписываются председателем Комиссии и секретарем.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Комиссия правомочна принимать решения, если на ее заседании присутствует не менее половины от установленного числа членов Комиссии.</w:t>
      </w:r>
      <w:r>
        <w:rPr>
          <w:sz w:val="28"/>
          <w:szCs w:val="28"/>
        </w:rPr>
        <w:tab/>
        <w:t>4.7.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4.8. Решения Комиссии  оформляются в форме Акта о признании безнадежной к взысканию  и списанию задолженности по арендной плате и пени.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4.9.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оформленного акта  производится постановление  администрации </w:t>
      </w:r>
      <w:r w:rsidR="0017658D">
        <w:rPr>
          <w:sz w:val="28"/>
          <w:szCs w:val="28"/>
        </w:rPr>
        <w:t>Устюженского</w:t>
      </w:r>
      <w:r>
        <w:rPr>
          <w:sz w:val="28"/>
          <w:szCs w:val="28"/>
        </w:rPr>
        <w:t xml:space="preserve"> муниципального округа Вологодской области «По признанию безнадежной к взысканию и списанию задолженности по арендной плате и пени в бюджет </w:t>
      </w:r>
      <w:r w:rsidR="00CA370D">
        <w:rPr>
          <w:sz w:val="28"/>
          <w:szCs w:val="28"/>
        </w:rPr>
        <w:t>Устюженского</w:t>
      </w:r>
      <w:r>
        <w:rPr>
          <w:sz w:val="28"/>
          <w:szCs w:val="28"/>
        </w:rPr>
        <w:t xml:space="preserve"> муниципального округа».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4.10. Постановление является основанием для списания задолженности и отметки во всех реестрах учета, отчетности.</w:t>
      </w:r>
    </w:p>
    <w:p w:rsidR="003844C1" w:rsidRDefault="003844C1" w:rsidP="003844C1">
      <w:pPr>
        <w:pStyle w:val="a3"/>
        <w:jc w:val="both"/>
        <w:rPr>
          <w:sz w:val="28"/>
          <w:szCs w:val="28"/>
        </w:rPr>
      </w:pPr>
    </w:p>
    <w:p w:rsidR="003844C1" w:rsidRDefault="003844C1" w:rsidP="003844C1">
      <w:pPr>
        <w:pStyle w:val="a3"/>
        <w:jc w:val="both"/>
        <w:rPr>
          <w:sz w:val="28"/>
          <w:szCs w:val="28"/>
        </w:rPr>
      </w:pPr>
    </w:p>
    <w:p w:rsidR="0017658D" w:rsidRDefault="0017658D" w:rsidP="003844C1">
      <w:pPr>
        <w:pStyle w:val="a3"/>
        <w:jc w:val="both"/>
        <w:rPr>
          <w:sz w:val="28"/>
          <w:szCs w:val="28"/>
        </w:rPr>
      </w:pPr>
    </w:p>
    <w:p w:rsidR="0017658D" w:rsidRDefault="0017658D" w:rsidP="003844C1">
      <w:pPr>
        <w:pStyle w:val="a3"/>
        <w:jc w:val="both"/>
        <w:rPr>
          <w:sz w:val="28"/>
          <w:szCs w:val="28"/>
        </w:rPr>
      </w:pPr>
    </w:p>
    <w:p w:rsidR="0017658D" w:rsidRDefault="0017658D" w:rsidP="003844C1">
      <w:pPr>
        <w:pStyle w:val="a3"/>
        <w:jc w:val="both"/>
        <w:rPr>
          <w:sz w:val="28"/>
          <w:szCs w:val="28"/>
        </w:rPr>
      </w:pPr>
    </w:p>
    <w:p w:rsidR="0017658D" w:rsidRDefault="0017658D" w:rsidP="003844C1">
      <w:pPr>
        <w:pStyle w:val="a3"/>
        <w:jc w:val="both"/>
        <w:rPr>
          <w:sz w:val="28"/>
          <w:szCs w:val="28"/>
        </w:rPr>
      </w:pPr>
    </w:p>
    <w:p w:rsidR="00CA370D" w:rsidRPr="00142868" w:rsidRDefault="00CA370D" w:rsidP="00CA370D">
      <w:pPr>
        <w:ind w:left="4536" w:right="141"/>
        <w:jc w:val="center"/>
        <w:rPr>
          <w:sz w:val="28"/>
          <w:szCs w:val="28"/>
        </w:rPr>
      </w:pPr>
      <w:r w:rsidRPr="001428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A370D" w:rsidRPr="00142868" w:rsidRDefault="00CA370D" w:rsidP="00CA370D">
      <w:pPr>
        <w:tabs>
          <w:tab w:val="left" w:pos="5290"/>
          <w:tab w:val="left" w:pos="5674"/>
          <w:tab w:val="right" w:pos="9355"/>
        </w:tabs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 xml:space="preserve">к постановлению администрации     </w:t>
      </w:r>
    </w:p>
    <w:p w:rsidR="00CA370D" w:rsidRPr="00142868" w:rsidRDefault="00CA370D" w:rsidP="00CA370D">
      <w:pPr>
        <w:ind w:left="4536" w:right="-1"/>
        <w:rPr>
          <w:sz w:val="28"/>
          <w:szCs w:val="28"/>
        </w:rPr>
      </w:pPr>
      <w:r w:rsidRPr="00142868">
        <w:rPr>
          <w:sz w:val="28"/>
          <w:szCs w:val="28"/>
        </w:rPr>
        <w:t xml:space="preserve">Устюженского муниципального </w:t>
      </w:r>
      <w:r>
        <w:rPr>
          <w:sz w:val="28"/>
          <w:szCs w:val="28"/>
        </w:rPr>
        <w:t>о</w:t>
      </w:r>
      <w:r w:rsidRPr="00142868">
        <w:rPr>
          <w:sz w:val="28"/>
          <w:szCs w:val="28"/>
        </w:rPr>
        <w:t>круга</w:t>
      </w:r>
    </w:p>
    <w:p w:rsidR="00CA370D" w:rsidRPr="00142868" w:rsidRDefault="00CA370D" w:rsidP="00CA370D">
      <w:pPr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>Вологодской области</w:t>
      </w:r>
    </w:p>
    <w:p w:rsidR="00CA370D" w:rsidRPr="00142868" w:rsidRDefault="00CA370D" w:rsidP="00CA370D">
      <w:pPr>
        <w:ind w:left="4536" w:right="141"/>
        <w:rPr>
          <w:sz w:val="28"/>
          <w:szCs w:val="28"/>
        </w:rPr>
      </w:pPr>
      <w:r w:rsidRPr="00142868">
        <w:rPr>
          <w:sz w:val="28"/>
          <w:szCs w:val="28"/>
        </w:rPr>
        <w:t>от</w:t>
      </w:r>
      <w:r w:rsidRPr="00004C59">
        <w:rPr>
          <w:sz w:val="28"/>
          <w:szCs w:val="28"/>
        </w:rPr>
        <w:t xml:space="preserve"> _________</w:t>
      </w:r>
      <w:r w:rsidRPr="0014286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:rsidR="003844C1" w:rsidRPr="00D157E6" w:rsidRDefault="003844C1" w:rsidP="003844C1">
      <w:pPr>
        <w:pStyle w:val="a3"/>
        <w:jc w:val="right"/>
        <w:rPr>
          <w:sz w:val="28"/>
          <w:szCs w:val="28"/>
        </w:rPr>
      </w:pPr>
    </w:p>
    <w:p w:rsidR="003844C1" w:rsidRPr="00D157E6" w:rsidRDefault="003844C1" w:rsidP="003844C1">
      <w:pPr>
        <w:pStyle w:val="a3"/>
        <w:jc w:val="both"/>
        <w:rPr>
          <w:sz w:val="28"/>
          <w:szCs w:val="28"/>
        </w:rPr>
      </w:pPr>
    </w:p>
    <w:p w:rsidR="003844C1" w:rsidRDefault="003844C1" w:rsidP="003844C1">
      <w:pPr>
        <w:pStyle w:val="a3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СОСТАВ КОМИССИИ ПО ПРИЗНАНИЮ </w:t>
      </w:r>
    </w:p>
    <w:p w:rsidR="003844C1" w:rsidRDefault="003844C1" w:rsidP="003844C1">
      <w:pPr>
        <w:pStyle w:val="a3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БЕЗНАДЕЖНОЙ К ВЗЫСКАНИЮ  И СПИСАНИЮ ЗАДОЛЖЕННОСТИ ПО АРЕНДНОЙ ПЛАТЕ И ПЕНИ.</w:t>
      </w:r>
    </w:p>
    <w:p w:rsidR="003844C1" w:rsidRDefault="003844C1" w:rsidP="00FA040A">
      <w:pPr>
        <w:pStyle w:val="a3"/>
        <w:jc w:val="both"/>
        <w:rPr>
          <w:b/>
          <w:bCs/>
          <w:color w:val="444444"/>
          <w:sz w:val="28"/>
          <w:szCs w:val="28"/>
        </w:rPr>
      </w:pPr>
    </w:p>
    <w:p w:rsidR="003844C1" w:rsidRDefault="003844C1" w:rsidP="00FA040A">
      <w:pPr>
        <w:pStyle w:val="a3"/>
        <w:ind w:firstLine="708"/>
        <w:jc w:val="both"/>
        <w:rPr>
          <w:sz w:val="28"/>
          <w:szCs w:val="28"/>
        </w:rPr>
      </w:pPr>
      <w:r w:rsidRPr="00FC4A6D">
        <w:rPr>
          <w:sz w:val="28"/>
          <w:szCs w:val="28"/>
        </w:rPr>
        <w:t>Председатель  Комиссии:</w:t>
      </w:r>
    </w:p>
    <w:p w:rsidR="00852789" w:rsidRPr="00FC4A6D" w:rsidRDefault="00852789" w:rsidP="00FA040A">
      <w:pPr>
        <w:pStyle w:val="a3"/>
        <w:ind w:firstLine="708"/>
        <w:jc w:val="both"/>
        <w:rPr>
          <w:sz w:val="28"/>
          <w:szCs w:val="28"/>
        </w:rPr>
      </w:pPr>
    </w:p>
    <w:p w:rsidR="00F37459" w:rsidRPr="00F37459" w:rsidRDefault="00CA370D" w:rsidP="00FA040A">
      <w:pPr>
        <w:jc w:val="both"/>
        <w:rPr>
          <w:sz w:val="27"/>
          <w:szCs w:val="27"/>
        </w:rPr>
      </w:pPr>
      <w:r>
        <w:rPr>
          <w:sz w:val="28"/>
          <w:szCs w:val="28"/>
        </w:rPr>
        <w:t>Рогозина Т.Н.</w:t>
      </w:r>
      <w:r w:rsidR="003844C1" w:rsidRPr="00FC4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4E0B">
        <w:rPr>
          <w:sz w:val="27"/>
          <w:szCs w:val="27"/>
        </w:rPr>
        <w:t>Заместит</w:t>
      </w:r>
      <w:r>
        <w:rPr>
          <w:sz w:val="27"/>
          <w:szCs w:val="27"/>
        </w:rPr>
        <w:t>ель главы округа- начальник</w:t>
      </w:r>
      <w:r w:rsidRPr="00DD4E0B">
        <w:rPr>
          <w:sz w:val="27"/>
          <w:szCs w:val="27"/>
        </w:rPr>
        <w:t xml:space="preserve"> управления экономического развития и сельского хозяйства</w:t>
      </w:r>
      <w:r w:rsidR="00F37459">
        <w:rPr>
          <w:sz w:val="27"/>
          <w:szCs w:val="27"/>
        </w:rPr>
        <w:t>.</w:t>
      </w:r>
      <w:r w:rsidRPr="00FC4A6D">
        <w:rPr>
          <w:sz w:val="28"/>
          <w:szCs w:val="28"/>
        </w:rPr>
        <w:t xml:space="preserve"> </w:t>
      </w:r>
    </w:p>
    <w:p w:rsidR="003844C1" w:rsidRPr="00FC4A6D" w:rsidRDefault="00852789" w:rsidP="00FA04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844C1" w:rsidRDefault="003844C1" w:rsidP="00FA04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Секретарь Комиссии:</w:t>
      </w:r>
      <w:r w:rsidRPr="00FC4A6D">
        <w:rPr>
          <w:sz w:val="28"/>
          <w:szCs w:val="28"/>
        </w:rPr>
        <w:t xml:space="preserve">                                    </w:t>
      </w:r>
    </w:p>
    <w:p w:rsidR="003844C1" w:rsidRDefault="00F37459" w:rsidP="00FA04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Ананьина А.С.</w:t>
      </w:r>
      <w:r w:rsidR="003844C1" w:rsidRPr="00FC4A6D">
        <w:rPr>
          <w:sz w:val="28"/>
          <w:szCs w:val="28"/>
        </w:rPr>
        <w:t xml:space="preserve"> </w:t>
      </w:r>
      <w:r w:rsidR="003844C1">
        <w:rPr>
          <w:sz w:val="28"/>
          <w:szCs w:val="28"/>
        </w:rPr>
        <w:t xml:space="preserve"> </w:t>
      </w:r>
      <w:r w:rsidR="00FE449B">
        <w:rPr>
          <w:sz w:val="28"/>
          <w:szCs w:val="28"/>
        </w:rPr>
        <w:t>-</w:t>
      </w:r>
      <w:r w:rsidR="00384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</w:t>
      </w:r>
      <w:r w:rsidR="00DF6314">
        <w:rPr>
          <w:sz w:val="28"/>
          <w:szCs w:val="28"/>
        </w:rPr>
        <w:t>имуществ</w:t>
      </w:r>
      <w:r w:rsidR="00FE449B">
        <w:rPr>
          <w:sz w:val="28"/>
          <w:szCs w:val="28"/>
        </w:rPr>
        <w:t xml:space="preserve">у </w:t>
      </w:r>
      <w:r>
        <w:rPr>
          <w:sz w:val="28"/>
          <w:szCs w:val="28"/>
        </w:rPr>
        <w:t>комитета по управлению имуществом администрации Устюженского муниципального округа.</w:t>
      </w:r>
    </w:p>
    <w:p w:rsidR="003844C1" w:rsidRDefault="003844C1" w:rsidP="00FA04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757664" w:rsidRDefault="00757664" w:rsidP="00FA040A">
      <w:pPr>
        <w:pStyle w:val="a3"/>
        <w:jc w:val="both"/>
        <w:rPr>
          <w:sz w:val="28"/>
          <w:szCs w:val="28"/>
        </w:rPr>
      </w:pPr>
    </w:p>
    <w:p w:rsidR="003844C1" w:rsidRPr="00FC4A6D" w:rsidRDefault="00F37459" w:rsidP="00FA04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Черемисина С.А.</w:t>
      </w:r>
      <w:r w:rsidR="003844C1" w:rsidRPr="00FC4A6D">
        <w:rPr>
          <w:sz w:val="28"/>
          <w:szCs w:val="28"/>
        </w:rPr>
        <w:t xml:space="preserve">  -  </w:t>
      </w:r>
      <w:r>
        <w:rPr>
          <w:sz w:val="28"/>
          <w:szCs w:val="28"/>
        </w:rPr>
        <w:t>специалист по земельным вопросам</w:t>
      </w:r>
      <w:r w:rsidR="003844C1" w:rsidRPr="00FC4A6D">
        <w:rPr>
          <w:sz w:val="28"/>
          <w:szCs w:val="28"/>
        </w:rPr>
        <w:t xml:space="preserve"> комитета по </w:t>
      </w:r>
      <w:r w:rsidR="00FA040A">
        <w:rPr>
          <w:sz w:val="28"/>
          <w:szCs w:val="28"/>
        </w:rPr>
        <w:tab/>
      </w:r>
      <w:r w:rsidR="00FA040A">
        <w:rPr>
          <w:sz w:val="28"/>
          <w:szCs w:val="28"/>
        </w:rPr>
        <w:tab/>
        <w:t xml:space="preserve">     </w:t>
      </w:r>
      <w:r w:rsidR="003844C1" w:rsidRPr="00FC4A6D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администрации Устюженского муниципального округа.</w:t>
      </w:r>
    </w:p>
    <w:p w:rsidR="00FA040A" w:rsidRDefault="00FA040A" w:rsidP="00FA040A">
      <w:pPr>
        <w:pStyle w:val="a3"/>
        <w:jc w:val="both"/>
        <w:rPr>
          <w:sz w:val="28"/>
          <w:szCs w:val="28"/>
        </w:rPr>
      </w:pPr>
    </w:p>
    <w:p w:rsidR="003844C1" w:rsidRDefault="00757664" w:rsidP="00FA04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Артамонова А.В</w:t>
      </w:r>
      <w:r w:rsidR="004C0877">
        <w:rPr>
          <w:sz w:val="28"/>
          <w:szCs w:val="28"/>
        </w:rPr>
        <w:t>.</w:t>
      </w:r>
      <w:r w:rsidR="00FA040A">
        <w:rPr>
          <w:sz w:val="28"/>
          <w:szCs w:val="28"/>
        </w:rPr>
        <w:t xml:space="preserve"> -</w:t>
      </w:r>
      <w:r w:rsidR="003844C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заведующий</w:t>
      </w:r>
      <w:proofErr w:type="gramEnd"/>
      <w:r w:rsidR="003844C1">
        <w:rPr>
          <w:sz w:val="28"/>
          <w:szCs w:val="28"/>
        </w:rPr>
        <w:t xml:space="preserve"> юридического отдела администрации         </w:t>
      </w:r>
      <w:r>
        <w:rPr>
          <w:sz w:val="28"/>
          <w:szCs w:val="28"/>
        </w:rPr>
        <w:t>Устюженского</w:t>
      </w:r>
      <w:r w:rsidR="003844C1">
        <w:rPr>
          <w:sz w:val="28"/>
          <w:szCs w:val="28"/>
        </w:rPr>
        <w:t xml:space="preserve"> муниципального округа.</w:t>
      </w:r>
    </w:p>
    <w:p w:rsidR="003D6764" w:rsidRDefault="003D6764" w:rsidP="00FA040A">
      <w:pPr>
        <w:pStyle w:val="a3"/>
        <w:jc w:val="both"/>
        <w:rPr>
          <w:sz w:val="28"/>
          <w:szCs w:val="28"/>
        </w:rPr>
      </w:pPr>
    </w:p>
    <w:p w:rsidR="003D6764" w:rsidRDefault="003D6764" w:rsidP="00FA04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Тарасова Н.Н. - заведующий сектором доходов финансового управления администрации Устюженского муниципального округа.</w:t>
      </w:r>
    </w:p>
    <w:p w:rsidR="003D6764" w:rsidRDefault="003D6764" w:rsidP="00FA040A">
      <w:pPr>
        <w:pStyle w:val="a3"/>
        <w:jc w:val="both"/>
        <w:rPr>
          <w:sz w:val="28"/>
          <w:szCs w:val="28"/>
        </w:rPr>
      </w:pPr>
    </w:p>
    <w:p w:rsidR="003D6764" w:rsidRDefault="003D6764" w:rsidP="003D6764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Дергачева</w:t>
      </w:r>
      <w:proofErr w:type="spellEnd"/>
      <w:r>
        <w:rPr>
          <w:sz w:val="28"/>
          <w:szCs w:val="28"/>
        </w:rPr>
        <w:t xml:space="preserve"> Е.Ю. - главный специалист сектора доходов финансового управления администрации Устюженского муниципального округа.</w:t>
      </w:r>
    </w:p>
    <w:p w:rsidR="003D6764" w:rsidRDefault="003D6764" w:rsidP="00FA040A">
      <w:pPr>
        <w:pStyle w:val="a3"/>
        <w:jc w:val="both"/>
        <w:rPr>
          <w:sz w:val="28"/>
          <w:szCs w:val="28"/>
        </w:rPr>
      </w:pPr>
    </w:p>
    <w:p w:rsidR="003844C1" w:rsidRDefault="003844C1" w:rsidP="00FA040A">
      <w:pPr>
        <w:pStyle w:val="a3"/>
        <w:jc w:val="both"/>
        <w:rPr>
          <w:sz w:val="28"/>
          <w:szCs w:val="28"/>
        </w:rPr>
      </w:pPr>
    </w:p>
    <w:p w:rsidR="003844C1" w:rsidRPr="00DC242A" w:rsidRDefault="003844C1" w:rsidP="003844C1">
      <w:pPr>
        <w:pStyle w:val="a3"/>
        <w:jc w:val="both"/>
        <w:rPr>
          <w:sz w:val="28"/>
          <w:szCs w:val="28"/>
        </w:rPr>
      </w:pPr>
    </w:p>
    <w:p w:rsidR="00004C59" w:rsidRDefault="00004C59" w:rsidP="00004C59">
      <w:pPr>
        <w:jc w:val="both"/>
      </w:pPr>
    </w:p>
    <w:p w:rsidR="005C14E5" w:rsidRDefault="005C14E5" w:rsidP="00004C59">
      <w:pPr>
        <w:jc w:val="both"/>
      </w:pPr>
    </w:p>
    <w:p w:rsidR="005C14E5" w:rsidRDefault="005C14E5" w:rsidP="00004C59">
      <w:pPr>
        <w:jc w:val="both"/>
      </w:pPr>
    </w:p>
    <w:p w:rsidR="005C14E5" w:rsidRDefault="005C14E5" w:rsidP="00004C59">
      <w:pPr>
        <w:jc w:val="both"/>
      </w:pPr>
    </w:p>
    <w:p w:rsidR="00004C59" w:rsidRDefault="00004C59" w:rsidP="00004C59">
      <w:pPr>
        <w:jc w:val="both"/>
      </w:pPr>
    </w:p>
    <w:sectPr w:rsidR="00004C59" w:rsidSect="003C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C59"/>
    <w:rsid w:val="000018E6"/>
    <w:rsid w:val="00004C59"/>
    <w:rsid w:val="00094E0B"/>
    <w:rsid w:val="0017658D"/>
    <w:rsid w:val="002E7CFD"/>
    <w:rsid w:val="003844C1"/>
    <w:rsid w:val="003C4AC2"/>
    <w:rsid w:val="003D6764"/>
    <w:rsid w:val="004C0877"/>
    <w:rsid w:val="00542EE7"/>
    <w:rsid w:val="005C14E5"/>
    <w:rsid w:val="007548D9"/>
    <w:rsid w:val="00757664"/>
    <w:rsid w:val="00852789"/>
    <w:rsid w:val="00906F87"/>
    <w:rsid w:val="00C9387A"/>
    <w:rsid w:val="00CA370D"/>
    <w:rsid w:val="00DF6314"/>
    <w:rsid w:val="00E94CA7"/>
    <w:rsid w:val="00ED14A1"/>
    <w:rsid w:val="00F37459"/>
    <w:rsid w:val="00FA040A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C59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C59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No Spacing"/>
    <w:uiPriority w:val="1"/>
    <w:qFormat/>
    <w:rsid w:val="0000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004C5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4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CF6DBC04391C4352A9292D2D7A256865994B12CFC167F5E80F330A8767DDDCB9FAEB72227166DAD4503EC58CFB9D56A27CA3AC79A8A6Cg6g2H" TargetMode="External"/><Relationship Id="rId13" Type="http://schemas.openxmlformats.org/officeDocument/2006/relationships/hyperlink" Target="consultantplus://offline/ref=341CF6DBC04391C4352A9292D2D7A25686599AB02DFE167F5E80F330A8767DDDD99FF6BB23250B68A55055BD1Eg9g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1CF6DBC04391C4352A9292D2D7A25686599FBB28F8167F5E80F330A8767DDDD99FF6BB23250B68A55055BD1Eg9gAH" TargetMode="External"/><Relationship Id="rId12" Type="http://schemas.openxmlformats.org/officeDocument/2006/relationships/hyperlink" Target="consultantplus://offline/ref=341CF6DBC04391C4352A9292D2D7A256865994B12CFC167F5E80F330A8767DDDCB9FAEB72227166DAC4503EC58CFB9D56A27CA3AC79A8A6Cg6g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1CF6DBC04391C4352A9292D2D7A25686599FBB28F8167F5E80F330A8767DDDCB9FAEB722261C6DAC4503EC58CFB9D56A27CA3AC79A8A6Cg6g2H" TargetMode="External"/><Relationship Id="rId11" Type="http://schemas.openxmlformats.org/officeDocument/2006/relationships/hyperlink" Target="consultantplus://offline/ref=341CF6DBC04391C4352A9292D2D7A256865994B12CFC167F5E80F330A8767DDDCB9FAEB72227166DAD4503EC58CFB9D56A27CA3AC79A8A6Cg6g2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8504B5434FCD5DD6B638D4FB36F4058EDF85B66966BA2DB2B58D7419C65771DADB8F838DB6677E66FFBD78B787196FAE7DA0646035C0477f9z2H" TargetMode="External"/><Relationship Id="rId10" Type="http://schemas.openxmlformats.org/officeDocument/2006/relationships/hyperlink" Target="consultantplus://offline/ref=341CF6DBC04391C4352A9292D2D7A25686599FBB28F8167F5E80F330A8767DDDCB9FAEB321251762F11F13E8119BB6CA6939D538D99Ag8g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1CF6DBC04391C4352A9292D2D7A256865994B12CFC167F5E80F330A8767DDDCB9FAEB72227166DAC4503EC58CFB9D56A27CA3AC79A8A6Cg6g2H" TargetMode="External"/><Relationship Id="rId14" Type="http://schemas.openxmlformats.org/officeDocument/2006/relationships/hyperlink" Target="consultantplus://offline/ref=68504B5434FCD5DD6B638D4FB36F4058EDF85B66966BA2DB2B58D7419C65771DADB8F838DB6677E66EFBD78B787196FAE7DA0646035C0477f9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B6D6C-23B4-44BE-A657-3CB66EEF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Панова</cp:lastModifiedBy>
  <cp:revision>24</cp:revision>
  <dcterms:created xsi:type="dcterms:W3CDTF">2023-12-07T08:26:00Z</dcterms:created>
  <dcterms:modified xsi:type="dcterms:W3CDTF">2023-12-19T08:31:00Z</dcterms:modified>
</cp:coreProperties>
</file>