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09" w:rsidRDefault="00E77809" w:rsidP="00E77809">
      <w:pPr>
        <w:pStyle w:val="a4"/>
        <w:ind w:left="-1134"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«Развитие культуры, туризма, спорта и реализация молодёжной политике на территории  Устюженского муниципального района на 2022-2024 годы»</w:t>
      </w:r>
    </w:p>
    <w:p w:rsidR="00E77809" w:rsidRDefault="00E77809" w:rsidP="00E7780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2022 год</w:t>
      </w:r>
    </w:p>
    <w:p w:rsidR="00E77809" w:rsidRDefault="00E77809" w:rsidP="00E77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исполнитель: Управление по культуре, туризму, спорту и молодежной политике администрации Устюженского муниципального </w:t>
      </w:r>
      <w:r w:rsidR="00B73106">
        <w:rPr>
          <w:rFonts w:ascii="Times New Roman" w:hAnsi="Times New Roman" w:cs="Times New Roman"/>
          <w:sz w:val="24"/>
          <w:szCs w:val="24"/>
        </w:rPr>
        <w:t>округа</w:t>
      </w:r>
    </w:p>
    <w:tbl>
      <w:tblPr>
        <w:tblStyle w:val="a5"/>
        <w:tblW w:w="5839" w:type="pct"/>
        <w:tblInd w:w="-1026" w:type="dxa"/>
        <w:tblLook w:val="04A0"/>
      </w:tblPr>
      <w:tblGrid>
        <w:gridCol w:w="513"/>
        <w:gridCol w:w="4770"/>
        <w:gridCol w:w="781"/>
        <w:gridCol w:w="1116"/>
        <w:gridCol w:w="1116"/>
        <w:gridCol w:w="2881"/>
      </w:tblGrid>
      <w:tr w:rsidR="00E77809" w:rsidTr="00E77809">
        <w:trPr>
          <w:trHeight w:val="912"/>
        </w:trPr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</w:p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г.</w:t>
            </w:r>
          </w:p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год.</w:t>
            </w:r>
          </w:p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эффективности</w:t>
            </w:r>
          </w:p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отклонения</w:t>
            </w:r>
          </w:p>
        </w:tc>
      </w:tr>
      <w:tr w:rsidR="00E77809" w:rsidTr="00E77809">
        <w:trPr>
          <w:trHeight w:val="476"/>
        </w:trPr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Количество туристов и экскурсантов, посетивших район.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20.3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25.1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</w:t>
            </w:r>
          </w:p>
        </w:tc>
        <w:tc>
          <w:tcPr>
            <w:tcW w:w="1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1E20C0" w:rsidP="001E20C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</w:t>
            </w:r>
            <w:r w:rsidR="00E77809">
              <w:rPr>
                <w:rFonts w:ascii="Times New Roman" w:hAnsi="Times New Roman" w:cs="Times New Roman"/>
                <w:lang w:eastAsia="en-US"/>
              </w:rPr>
              <w:t xml:space="preserve">% выполнение плана, </w:t>
            </w:r>
            <w:proofErr w:type="spellStart"/>
            <w:r w:rsidR="00E77809">
              <w:rPr>
                <w:rFonts w:ascii="Times New Roman" w:hAnsi="Times New Roman" w:cs="Times New Roman"/>
                <w:lang w:eastAsia="en-US"/>
              </w:rPr>
              <w:t>коэф</w:t>
            </w:r>
            <w:proofErr w:type="spellEnd"/>
            <w:r w:rsidR="00E77809">
              <w:rPr>
                <w:rFonts w:ascii="Times New Roman" w:hAnsi="Times New Roman" w:cs="Times New Roman"/>
                <w:lang w:eastAsia="en-US"/>
              </w:rPr>
              <w:t>. развития 1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E77809">
              <w:rPr>
                <w:rFonts w:ascii="Times New Roman" w:hAnsi="Times New Roman" w:cs="Times New Roman"/>
                <w:lang w:eastAsia="en-US"/>
              </w:rPr>
              <w:t>2%</w:t>
            </w:r>
          </w:p>
        </w:tc>
      </w:tr>
      <w:tr w:rsidR="00E77809" w:rsidTr="00E77809">
        <w:trPr>
          <w:trHeight w:val="476"/>
        </w:trPr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100% выполнение плана,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развития 100%</w:t>
            </w:r>
          </w:p>
        </w:tc>
      </w:tr>
      <w:tr w:rsidR="00E77809" w:rsidTr="00E77809">
        <w:trPr>
          <w:trHeight w:val="476"/>
        </w:trPr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Увеличение количества посещений организаций культуры 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35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933341" w:rsidP="0093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</w:t>
            </w:r>
            <w:r w:rsidR="004E72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933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84,0</w:t>
            </w:r>
          </w:p>
        </w:tc>
        <w:tc>
          <w:tcPr>
            <w:tcW w:w="1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4E72A6" w:rsidP="004E72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</w:t>
            </w:r>
            <w:r w:rsidR="00E77809">
              <w:rPr>
                <w:rFonts w:ascii="Times New Roman" w:hAnsi="Times New Roman" w:cs="Times New Roman"/>
                <w:lang w:eastAsia="en-US"/>
              </w:rPr>
              <w:t xml:space="preserve">% выполнение плана, </w:t>
            </w:r>
            <w:proofErr w:type="spellStart"/>
            <w:r w:rsidR="00E77809">
              <w:rPr>
                <w:rFonts w:ascii="Times New Roman" w:hAnsi="Times New Roman" w:cs="Times New Roman"/>
                <w:lang w:eastAsia="en-US"/>
              </w:rPr>
              <w:t>коэф</w:t>
            </w:r>
            <w:proofErr w:type="spellEnd"/>
            <w:r w:rsidR="00E77809">
              <w:rPr>
                <w:rFonts w:ascii="Times New Roman" w:hAnsi="Times New Roman" w:cs="Times New Roman"/>
                <w:lang w:eastAsia="en-US"/>
              </w:rPr>
              <w:t xml:space="preserve">. развития </w:t>
            </w:r>
            <w:r>
              <w:rPr>
                <w:rFonts w:ascii="Times New Roman" w:hAnsi="Times New Roman" w:cs="Times New Roman"/>
                <w:lang w:eastAsia="en-US"/>
              </w:rPr>
              <w:t>103</w:t>
            </w:r>
            <w:r w:rsidR="00E77809">
              <w:rPr>
                <w:rFonts w:ascii="Times New Roman" w:hAnsi="Times New Roman" w:cs="Times New Roman"/>
                <w:lang w:eastAsia="en-US"/>
              </w:rPr>
              <w:t xml:space="preserve">% </w:t>
            </w:r>
          </w:p>
        </w:tc>
      </w:tr>
      <w:tr w:rsidR="00E77809" w:rsidTr="00E77809">
        <w:trPr>
          <w:trHeight w:val="476"/>
        </w:trPr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Доля населения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систематический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занимающегося физкультурой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Pr="00933341" w:rsidRDefault="000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="00E77809" w:rsidRPr="0093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93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Pr="00933341" w:rsidRDefault="000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33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Pr="00933341" w:rsidRDefault="000975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3341">
              <w:rPr>
                <w:rFonts w:ascii="Times New Roman" w:hAnsi="Times New Roman" w:cs="Times New Roman"/>
                <w:lang w:eastAsia="en-US"/>
              </w:rPr>
              <w:t>51,7</w:t>
            </w:r>
          </w:p>
        </w:tc>
        <w:tc>
          <w:tcPr>
            <w:tcW w:w="1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4E72A6" w:rsidP="004E72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</w:t>
            </w:r>
            <w:r w:rsidR="00E77809">
              <w:rPr>
                <w:rFonts w:ascii="Times New Roman" w:hAnsi="Times New Roman" w:cs="Times New Roman"/>
                <w:lang w:eastAsia="en-US"/>
              </w:rPr>
              <w:t xml:space="preserve">% выполнение плана, </w:t>
            </w:r>
            <w:proofErr w:type="spellStart"/>
            <w:r w:rsidR="00E77809">
              <w:rPr>
                <w:rFonts w:ascii="Times New Roman" w:hAnsi="Times New Roman" w:cs="Times New Roman"/>
                <w:lang w:eastAsia="en-US"/>
              </w:rPr>
              <w:t>коэф</w:t>
            </w:r>
            <w:proofErr w:type="spellEnd"/>
            <w:r w:rsidR="00E77809">
              <w:rPr>
                <w:rFonts w:ascii="Times New Roman" w:hAnsi="Times New Roman" w:cs="Times New Roman"/>
                <w:lang w:eastAsia="en-US"/>
              </w:rPr>
              <w:t xml:space="preserve">. развития </w:t>
            </w:r>
            <w:r>
              <w:rPr>
                <w:rFonts w:ascii="Times New Roman" w:hAnsi="Times New Roman" w:cs="Times New Roman"/>
                <w:lang w:eastAsia="en-US"/>
              </w:rPr>
              <w:t>123</w:t>
            </w:r>
            <w:r w:rsidR="00E77809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77809" w:rsidTr="00E77809">
        <w:trPr>
          <w:trHeight w:val="476"/>
        </w:trPr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Доля участников молодёжных мероприятий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35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4E72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4E72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8,5</w:t>
            </w:r>
          </w:p>
        </w:tc>
        <w:tc>
          <w:tcPr>
            <w:tcW w:w="1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4E72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  <w:r w:rsidR="00E77809">
              <w:rPr>
                <w:rFonts w:ascii="Times New Roman" w:hAnsi="Times New Roman" w:cs="Times New Roman"/>
                <w:lang w:eastAsia="en-US"/>
              </w:rPr>
              <w:t>% выпо</w:t>
            </w:r>
            <w:r>
              <w:rPr>
                <w:rFonts w:ascii="Times New Roman" w:hAnsi="Times New Roman" w:cs="Times New Roman"/>
                <w:lang w:eastAsia="en-US"/>
              </w:rPr>
              <w:t xml:space="preserve">лнение плана,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развития 103</w:t>
            </w:r>
            <w:r w:rsidR="00E77809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E77809" w:rsidTr="00E77809">
        <w:trPr>
          <w:trHeight w:val="476"/>
        </w:trPr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средней заработной платы работников учреждений культуры района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100% выполнение плана,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развития 100%</w:t>
            </w:r>
          </w:p>
        </w:tc>
      </w:tr>
      <w:tr w:rsidR="00E77809" w:rsidTr="00E77809">
        <w:trPr>
          <w:trHeight w:val="476"/>
        </w:trPr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просроченной кредиторской задолженности бюджета муниципального района по заработной плате и начислениям на выплаты по оплате труда работников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100% выполнение плана,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развития 100%</w:t>
            </w:r>
          </w:p>
        </w:tc>
      </w:tr>
      <w:tr w:rsidR="00E77809" w:rsidTr="00E77809">
        <w:trPr>
          <w:trHeight w:val="476"/>
        </w:trPr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Доля показателей (мероприятий), выполненных в соответствии с муниципальной программой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09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3A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4E72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1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4E72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  <w:r w:rsidR="00E77809">
              <w:rPr>
                <w:rFonts w:ascii="Times New Roman" w:hAnsi="Times New Roman" w:cs="Times New Roman"/>
                <w:lang w:eastAsia="en-US"/>
              </w:rPr>
              <w:t>% выполнение плана,</w:t>
            </w:r>
          </w:p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развития 108%</w:t>
            </w:r>
          </w:p>
        </w:tc>
      </w:tr>
      <w:tr w:rsidR="00E77809" w:rsidTr="00E77809"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финансирование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B7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68516,47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B7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68516,47</w:t>
            </w:r>
          </w:p>
        </w:tc>
        <w:tc>
          <w:tcPr>
            <w:tcW w:w="1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100% выполнение плана</w:t>
            </w:r>
          </w:p>
        </w:tc>
      </w:tr>
      <w:tr w:rsidR="00E77809" w:rsidTr="00E77809"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09" w:rsidRDefault="00E7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09" w:rsidRDefault="00E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Коэффиц</w:t>
            </w:r>
            <w:r w:rsidR="000F36F5">
              <w:rPr>
                <w:rFonts w:ascii="Times New Roman" w:hAnsi="Times New Roman" w:cs="Times New Roman"/>
                <w:b/>
                <w:lang w:eastAsia="en-US"/>
              </w:rPr>
              <w:t>иент эффективности составил 1,00</w:t>
            </w:r>
          </w:p>
          <w:p w:rsidR="00E77809" w:rsidRDefault="00E77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Программа высокоэффективная. </w:t>
            </w:r>
          </w:p>
        </w:tc>
      </w:tr>
    </w:tbl>
    <w:p w:rsidR="00E77809" w:rsidRDefault="00E77809" w:rsidP="00E77809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809" w:rsidRPr="0035552F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5552F">
        <w:rPr>
          <w:rFonts w:ascii="Times New Roman" w:eastAsia="Times New Roman" w:hAnsi="Times New Roman" w:cs="Times New Roman"/>
          <w:sz w:val="24"/>
          <w:szCs w:val="24"/>
        </w:rPr>
        <w:t>В рамках программы проведены все запланированные мероприятия в различном формате, в них приняли участие и посетили 1</w:t>
      </w:r>
      <w:r w:rsidR="0035552F" w:rsidRPr="0035552F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35552F">
        <w:rPr>
          <w:rFonts w:ascii="Times New Roman" w:eastAsia="Times New Roman" w:hAnsi="Times New Roman" w:cs="Times New Roman"/>
          <w:sz w:val="24"/>
          <w:szCs w:val="24"/>
        </w:rPr>
        <w:t xml:space="preserve">.6 тыс. человек. </w:t>
      </w:r>
    </w:p>
    <w:p w:rsidR="00E77809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2F">
        <w:rPr>
          <w:rFonts w:ascii="Times New Roman" w:eastAsia="Times New Roman" w:hAnsi="Times New Roman" w:cs="Times New Roman"/>
          <w:sz w:val="24"/>
          <w:szCs w:val="24"/>
        </w:rPr>
        <w:t xml:space="preserve">       В районе действуют 1</w:t>
      </w:r>
      <w:r w:rsidR="0017756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5552F">
        <w:rPr>
          <w:rFonts w:ascii="Times New Roman" w:eastAsia="Times New Roman" w:hAnsi="Times New Roman" w:cs="Times New Roman"/>
          <w:sz w:val="24"/>
          <w:szCs w:val="24"/>
        </w:rPr>
        <w:t xml:space="preserve"> клубных  формирований по различным направлениям деятельности: вокальные, хореографические, театральные, спортивные, прикладного творчества, которые посещают 15</w:t>
      </w:r>
      <w:r w:rsidR="00177566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35552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6592" w:rsidRDefault="00776592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2022 году </w:t>
      </w:r>
      <w:r w:rsidR="0035552F">
        <w:rPr>
          <w:rFonts w:ascii="Times New Roman" w:eastAsia="Times New Roman" w:hAnsi="Times New Roman" w:cs="Times New Roman"/>
          <w:sz w:val="24"/>
          <w:szCs w:val="24"/>
        </w:rPr>
        <w:t xml:space="preserve">частично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</w:t>
      </w:r>
      <w:r w:rsidR="0035552F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52F">
        <w:rPr>
          <w:rFonts w:ascii="Times New Roman" w:eastAsia="Times New Roman" w:hAnsi="Times New Roman" w:cs="Times New Roman"/>
          <w:sz w:val="24"/>
          <w:szCs w:val="24"/>
        </w:rPr>
        <w:t>работы по капитальному ремонту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МУК «Устюженский организационно-методический центр культуры и туризма» </w:t>
      </w:r>
      <w:r w:rsidR="005F6F9D">
        <w:rPr>
          <w:rFonts w:ascii="Times New Roman" w:eastAsia="Times New Roman" w:hAnsi="Times New Roman" w:cs="Times New Roman"/>
          <w:sz w:val="24"/>
          <w:szCs w:val="24"/>
        </w:rPr>
        <w:t>полностью заменена кровля з</w:t>
      </w:r>
      <w:r w:rsidR="0035552F">
        <w:rPr>
          <w:rFonts w:ascii="Times New Roman" w:eastAsia="Times New Roman" w:hAnsi="Times New Roman" w:cs="Times New Roman"/>
          <w:sz w:val="24"/>
          <w:szCs w:val="24"/>
        </w:rPr>
        <w:t>дания, капитально отремонтированы и закрыты керамогранитом три фасадные стены.</w:t>
      </w:r>
    </w:p>
    <w:p w:rsidR="00E77809" w:rsidRPr="000C422E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C422E">
        <w:rPr>
          <w:rFonts w:ascii="Times New Roman" w:eastAsia="Times New Roman" w:hAnsi="Times New Roman" w:cs="Times New Roman"/>
          <w:sz w:val="24"/>
          <w:szCs w:val="24"/>
        </w:rPr>
        <w:t>Число зарегистрированны</w:t>
      </w:r>
      <w:r w:rsidR="00827F0B" w:rsidRPr="000C422E">
        <w:rPr>
          <w:rFonts w:ascii="Times New Roman" w:eastAsia="Times New Roman" w:hAnsi="Times New Roman" w:cs="Times New Roman"/>
          <w:sz w:val="24"/>
          <w:szCs w:val="24"/>
        </w:rPr>
        <w:t>х пользователей библиотек в 2022 году составило 12</w:t>
      </w:r>
      <w:r w:rsidRPr="000C4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F0B" w:rsidRPr="000C422E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0C422E">
        <w:rPr>
          <w:rFonts w:ascii="Times New Roman" w:eastAsia="Times New Roman" w:hAnsi="Times New Roman" w:cs="Times New Roman"/>
          <w:sz w:val="24"/>
          <w:szCs w:val="24"/>
        </w:rPr>
        <w:t xml:space="preserve"> чел. увеличение составило  на </w:t>
      </w:r>
      <w:r w:rsidR="00827F0B" w:rsidRPr="000C422E">
        <w:rPr>
          <w:rFonts w:ascii="Times New Roman" w:eastAsia="Times New Roman" w:hAnsi="Times New Roman" w:cs="Times New Roman"/>
          <w:sz w:val="24"/>
          <w:szCs w:val="24"/>
        </w:rPr>
        <w:t>264</w:t>
      </w:r>
      <w:r w:rsidRPr="000C422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E77809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C422E">
        <w:rPr>
          <w:rFonts w:ascii="Times New Roman" w:hAnsi="Times New Roman" w:cs="Times New Roman"/>
        </w:rPr>
        <w:t xml:space="preserve">  </w:t>
      </w:r>
      <w:r w:rsidRPr="000C422E">
        <w:rPr>
          <w:rFonts w:ascii="Times New Roman" w:eastAsia="Times New Roman" w:hAnsi="Times New Roman" w:cs="Times New Roman"/>
          <w:sz w:val="24"/>
          <w:szCs w:val="24"/>
        </w:rPr>
        <w:t xml:space="preserve">Центральной районной библиотекой получено  </w:t>
      </w:r>
      <w:r w:rsidR="002F298F" w:rsidRPr="000975C4">
        <w:rPr>
          <w:rFonts w:ascii="Times New Roman" w:eastAsia="Times New Roman" w:hAnsi="Times New Roman" w:cs="Times New Roman"/>
          <w:sz w:val="24"/>
          <w:szCs w:val="24"/>
        </w:rPr>
        <w:t>700,8</w:t>
      </w:r>
      <w:r w:rsidRPr="000C422E">
        <w:rPr>
          <w:rFonts w:ascii="Times New Roman" w:eastAsia="Times New Roman" w:hAnsi="Times New Roman" w:cs="Times New Roman"/>
          <w:sz w:val="24"/>
          <w:szCs w:val="24"/>
        </w:rPr>
        <w:t xml:space="preserve"> рублей на комплектование б</w:t>
      </w:r>
      <w:r w:rsidR="005F6F9D">
        <w:rPr>
          <w:rFonts w:ascii="Times New Roman" w:eastAsia="Times New Roman" w:hAnsi="Times New Roman" w:cs="Times New Roman"/>
          <w:sz w:val="24"/>
          <w:szCs w:val="24"/>
        </w:rPr>
        <w:t>иблиотечных фондов,  приобретено</w:t>
      </w:r>
      <w:r w:rsidRPr="000C422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27F0B" w:rsidRPr="000C422E">
        <w:rPr>
          <w:rFonts w:ascii="Times New Roman" w:eastAsia="Times New Roman" w:hAnsi="Times New Roman" w:cs="Times New Roman"/>
          <w:sz w:val="24"/>
          <w:szCs w:val="24"/>
        </w:rPr>
        <w:t>856</w:t>
      </w:r>
      <w:r w:rsidRPr="000C422E">
        <w:rPr>
          <w:rFonts w:ascii="Times New Roman" w:eastAsia="Times New Roman" w:hAnsi="Times New Roman" w:cs="Times New Roman"/>
          <w:sz w:val="24"/>
          <w:szCs w:val="24"/>
        </w:rPr>
        <w:t xml:space="preserve">  книг. </w:t>
      </w:r>
    </w:p>
    <w:p w:rsidR="00776592" w:rsidRPr="000C422E" w:rsidRDefault="00776592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2022 году начаты работы по капитальному ремонту </w:t>
      </w:r>
      <w:r w:rsidRPr="00776592">
        <w:rPr>
          <w:rFonts w:ascii="Times New Roman" w:eastAsia="Times New Roman" w:hAnsi="Times New Roman" w:cs="Times New Roman"/>
          <w:sz w:val="24"/>
          <w:szCs w:val="24"/>
        </w:rPr>
        <w:t xml:space="preserve">«Устюженская межпоселенческая централизованная библиотека» (объект федерального значения «Дом купца </w:t>
      </w:r>
      <w:proofErr w:type="spellStart"/>
      <w:r w:rsidRPr="00776592">
        <w:rPr>
          <w:rFonts w:ascii="Times New Roman" w:eastAsia="Times New Roman" w:hAnsi="Times New Roman" w:cs="Times New Roman"/>
          <w:sz w:val="24"/>
          <w:szCs w:val="24"/>
        </w:rPr>
        <w:t>Поздеева</w:t>
      </w:r>
      <w:proofErr w:type="spellEnd"/>
      <w:r w:rsidRPr="00776592">
        <w:rPr>
          <w:rFonts w:ascii="Times New Roman" w:eastAsia="Times New Roman" w:hAnsi="Times New Roman" w:cs="Times New Roman"/>
          <w:sz w:val="24"/>
          <w:szCs w:val="24"/>
        </w:rPr>
        <w:t>, вторая пол. 19 века»)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кровли за счет средств местного бюджета. Проведение ремонтно-реставрационных работ фасада, отмостки, части внутренних помещений заявлено в программу «Наследие Вологодчины» областью запланировано в 2023 году.</w:t>
      </w:r>
    </w:p>
    <w:p w:rsidR="00E77809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E">
        <w:rPr>
          <w:rFonts w:ascii="Times New Roman" w:eastAsia="Times New Roman" w:hAnsi="Times New Roman" w:cs="Times New Roman"/>
          <w:sz w:val="24"/>
          <w:szCs w:val="24"/>
        </w:rPr>
        <w:t xml:space="preserve">        Краеведческий музей посетили </w:t>
      </w:r>
      <w:r w:rsidR="003648FF" w:rsidRPr="000C422E">
        <w:rPr>
          <w:rFonts w:ascii="Times New Roman" w:eastAsia="Times New Roman" w:hAnsi="Times New Roman" w:cs="Times New Roman"/>
          <w:sz w:val="24"/>
          <w:szCs w:val="24"/>
        </w:rPr>
        <w:t>19115</w:t>
      </w:r>
      <w:r w:rsidRPr="000C422E">
        <w:rPr>
          <w:rFonts w:ascii="Times New Roman" w:eastAsia="Times New Roman" w:hAnsi="Times New Roman" w:cs="Times New Roman"/>
          <w:sz w:val="24"/>
          <w:szCs w:val="24"/>
        </w:rPr>
        <w:t xml:space="preserve"> чел., что на  5</w:t>
      </w:r>
      <w:r w:rsidR="003648FF" w:rsidRPr="000C422E">
        <w:rPr>
          <w:rFonts w:ascii="Times New Roman" w:eastAsia="Times New Roman" w:hAnsi="Times New Roman" w:cs="Times New Roman"/>
          <w:sz w:val="24"/>
          <w:szCs w:val="24"/>
        </w:rPr>
        <w:t>004 больше  чем в 2021</w:t>
      </w:r>
      <w:r w:rsidRPr="000C422E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69E" w:rsidRDefault="00E77809" w:rsidP="00F1569E">
      <w:pPr>
        <w:pStyle w:val="a4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1569E" w:rsidRPr="00553095">
        <w:rPr>
          <w:rFonts w:ascii="Times New Roman" w:hAnsi="Times New Roman"/>
          <w:sz w:val="24"/>
          <w:szCs w:val="24"/>
        </w:rPr>
        <w:t xml:space="preserve">В залах музея проведена выставка «Гармония сложного» к 90-летию со дня рождения художника Пантелеева А.В.   в рамках  реализации программы </w:t>
      </w:r>
      <w:r w:rsidR="00F1569E" w:rsidRPr="00553095">
        <w:rPr>
          <w:rFonts w:ascii="Times New Roman" w:hAnsi="Times New Roman"/>
          <w:b/>
          <w:sz w:val="24"/>
          <w:szCs w:val="24"/>
        </w:rPr>
        <w:t xml:space="preserve">Губернатора области «Культурный экспресс» из фондов БУК </w:t>
      </w:r>
      <w:proofErr w:type="gramStart"/>
      <w:r w:rsidR="00F1569E" w:rsidRPr="00553095">
        <w:rPr>
          <w:rFonts w:ascii="Times New Roman" w:hAnsi="Times New Roman"/>
          <w:b/>
          <w:sz w:val="24"/>
          <w:szCs w:val="24"/>
        </w:rPr>
        <w:t>ВО</w:t>
      </w:r>
      <w:proofErr w:type="gramEnd"/>
      <w:r w:rsidR="00F1569E" w:rsidRPr="00553095">
        <w:rPr>
          <w:rFonts w:ascii="Times New Roman" w:hAnsi="Times New Roman"/>
          <w:b/>
          <w:sz w:val="24"/>
          <w:szCs w:val="24"/>
        </w:rPr>
        <w:t xml:space="preserve"> «Вологодская областная картинная галерея».</w:t>
      </w:r>
    </w:p>
    <w:p w:rsidR="00F1569E" w:rsidRPr="00613D03" w:rsidRDefault="00F1569E" w:rsidP="00F1569E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</w:t>
      </w:r>
      <w:r w:rsidRPr="00553095">
        <w:t xml:space="preserve"> </w:t>
      </w:r>
      <w:r w:rsidRPr="00613D03">
        <w:rPr>
          <w:rFonts w:ascii="Times New Roman" w:hAnsi="Times New Roman"/>
          <w:sz w:val="24"/>
          <w:szCs w:val="24"/>
        </w:rPr>
        <w:t>Музеем предоставлены предметы (93 ед.хр.) на выс</w:t>
      </w:r>
      <w:r>
        <w:rPr>
          <w:rFonts w:ascii="Times New Roman" w:hAnsi="Times New Roman"/>
          <w:sz w:val="24"/>
          <w:szCs w:val="24"/>
        </w:rPr>
        <w:t xml:space="preserve">тавку «Устюженский традиционный </w:t>
      </w:r>
      <w:r w:rsidRPr="00613D03">
        <w:rPr>
          <w:rFonts w:ascii="Times New Roman" w:hAnsi="Times New Roman"/>
          <w:sz w:val="24"/>
          <w:szCs w:val="24"/>
        </w:rPr>
        <w:t xml:space="preserve">костюм» для экспонирования в залах художественного отдела БУК </w:t>
      </w:r>
      <w:proofErr w:type="gramStart"/>
      <w:r w:rsidRPr="00613D03">
        <w:rPr>
          <w:rFonts w:ascii="Times New Roman" w:hAnsi="Times New Roman"/>
          <w:sz w:val="24"/>
          <w:szCs w:val="24"/>
        </w:rPr>
        <w:t>ВО</w:t>
      </w:r>
      <w:proofErr w:type="gramEnd"/>
      <w:r w:rsidRPr="00613D03">
        <w:rPr>
          <w:rFonts w:ascii="Times New Roman" w:hAnsi="Times New Roman"/>
          <w:sz w:val="24"/>
          <w:szCs w:val="24"/>
        </w:rPr>
        <w:t xml:space="preserve"> «Вологодский государственный историко-архитектурный и художественный музей - заповедник». Посещаемость выставки составила 4331 человек. Наиболее ярким массовым мероприятием стал  VII межрегиональный фестиваль «Усадебные варенья», который посетило более 1000 гостей.       </w:t>
      </w:r>
    </w:p>
    <w:p w:rsidR="00F1569E" w:rsidRPr="00613D03" w:rsidRDefault="00F1569E" w:rsidP="00F1569E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  <w:r w:rsidRPr="00613D03">
        <w:t xml:space="preserve">          </w:t>
      </w:r>
      <w:r w:rsidRPr="00613D03">
        <w:rPr>
          <w:rFonts w:ascii="Times New Roman" w:hAnsi="Times New Roman"/>
          <w:sz w:val="24"/>
          <w:szCs w:val="24"/>
        </w:rPr>
        <w:t>По договору с ФГБУК «Всероссийский Художественный  Научно-Реставрационный Центр имени академика И.Э.Грабаря»  Вологодский филиал отреставрировано 4 предмета, заключен договор на 2023 год на реставрацию 8 предметов, в том числе 1 предмет на платной основе.</w:t>
      </w:r>
    </w:p>
    <w:p w:rsidR="00F1569E" w:rsidRPr="00613D03" w:rsidRDefault="00F1569E" w:rsidP="00F1569E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13D03">
        <w:rPr>
          <w:rFonts w:ascii="Times New Roman" w:hAnsi="Times New Roman"/>
          <w:sz w:val="24"/>
          <w:szCs w:val="24"/>
        </w:rPr>
        <w:t>Изданы два буклета «Собор Рождества Богородицы в Устюжне» и «Память сердца», к 235-летию со дня рождения К.Н. Батюшкова. Краеведческий музей, как объект показа, входит в межрегиональные туристические проекты  «Серебряное ожерелье» и «Русские усадьбы».</w:t>
      </w:r>
    </w:p>
    <w:p w:rsidR="00F1569E" w:rsidRPr="00613D03" w:rsidRDefault="00F1569E" w:rsidP="00F1569E">
      <w:pPr>
        <w:pStyle w:val="a4"/>
        <w:ind w:left="-851"/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13D03">
        <w:rPr>
          <w:rFonts w:ascii="Times New Roman" w:hAnsi="Times New Roman"/>
          <w:sz w:val="24"/>
          <w:szCs w:val="24"/>
        </w:rPr>
        <w:t>В текущем году по договору с ООО «БИНБРЭЙН» предоставлено право использования лицензии программного обеспечения управления продажами электронных билетов в рамках участия в программе «Пушкинская карта» филиалу музею-усадьбе Батюшковых и А.И. Куприна</w:t>
      </w:r>
      <w:r w:rsidRPr="00613D03">
        <w:t xml:space="preserve">.    </w:t>
      </w:r>
    </w:p>
    <w:p w:rsidR="000975C4" w:rsidRDefault="00F1569E" w:rsidP="000975C4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1569E"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 w:rsidRPr="00613D03">
        <w:rPr>
          <w:rFonts w:ascii="Times New Roman" w:hAnsi="Times New Roman"/>
          <w:sz w:val="24"/>
          <w:szCs w:val="24"/>
        </w:rPr>
        <w:t xml:space="preserve">2022 году  коллектив музея реализовал проект по оснащению современным </w:t>
      </w:r>
      <w:proofErr w:type="spellStart"/>
      <w:r w:rsidRPr="00613D03">
        <w:rPr>
          <w:rFonts w:ascii="Times New Roman" w:hAnsi="Times New Roman"/>
          <w:sz w:val="24"/>
          <w:szCs w:val="24"/>
        </w:rPr>
        <w:t>фондово-хранительским</w:t>
      </w:r>
      <w:proofErr w:type="spellEnd"/>
      <w:r w:rsidRPr="00613D03">
        <w:rPr>
          <w:rFonts w:ascii="Times New Roman" w:hAnsi="Times New Roman"/>
          <w:sz w:val="24"/>
          <w:szCs w:val="24"/>
        </w:rPr>
        <w:t xml:space="preserve">  и </w:t>
      </w:r>
      <w:proofErr w:type="spellStart"/>
      <w:proofErr w:type="gramStart"/>
      <w:r w:rsidRPr="00613D03">
        <w:rPr>
          <w:rFonts w:ascii="Times New Roman" w:hAnsi="Times New Roman"/>
          <w:sz w:val="24"/>
          <w:szCs w:val="24"/>
        </w:rPr>
        <w:t>экспозиционно</w:t>
      </w:r>
      <w:proofErr w:type="spellEnd"/>
      <w:r w:rsidRPr="00613D03">
        <w:rPr>
          <w:rFonts w:ascii="Times New Roman" w:hAnsi="Times New Roman"/>
          <w:sz w:val="24"/>
          <w:szCs w:val="24"/>
        </w:rPr>
        <w:t>- выставочным</w:t>
      </w:r>
      <w:proofErr w:type="gramEnd"/>
      <w:r w:rsidRPr="00613D03">
        <w:rPr>
          <w:rFonts w:ascii="Times New Roman" w:hAnsi="Times New Roman"/>
          <w:sz w:val="24"/>
          <w:szCs w:val="24"/>
        </w:rPr>
        <w:t xml:space="preserve"> оборудованием в рамках федеральной программы реновации муниципальных музеев нацпроекта «Культура  на 2022-2024 гг.». Музею было выделено 4 424 661,65 руб.  Результатом  реализации проекта явилось частичное обновление экспозиционных залов: исторического, древнерусской живописи, постоянной выставки «Птицы и звери нашего края». Полностью переоборудован архив музея, закуплено фондовое оборудование: различные стеллажи, металлические шкафы, драйверные шкафы, что значительно улучшило условия хранения экспонатов. В связи с переоборудованием экспозиционных залов и фондовых помещений, проводилась большая работа по замене оборудования, оформлению экспозиций,  перемещению  предметов из музейных коллекций, составлению новых топографических описей и указателей. Проведен косметический ремонт в музее (покраска полов в экспозиционных залах)</w:t>
      </w:r>
      <w:r w:rsidR="000975C4">
        <w:rPr>
          <w:rFonts w:ascii="Times New Roman" w:hAnsi="Times New Roman"/>
          <w:sz w:val="24"/>
          <w:szCs w:val="24"/>
        </w:rPr>
        <w:t>.</w:t>
      </w:r>
      <w:r w:rsidR="002F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5C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545B5" w:rsidRDefault="00E77809" w:rsidP="00F545B5">
      <w:pPr>
        <w:pStyle w:val="a4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Контингент МБУ ДО «Устюженская школа искусств» </w:t>
      </w:r>
      <w:r w:rsidR="00F545B5">
        <w:rPr>
          <w:rFonts w:ascii="Times New Roman" w:eastAsia="Times New Roman" w:hAnsi="Times New Roman" w:cs="Times New Roman"/>
          <w:sz w:val="24"/>
          <w:szCs w:val="24"/>
        </w:rPr>
        <w:t>на 01.01.2023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F545B5"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5B5">
        <w:rPr>
          <w:rFonts w:ascii="Times New Roman" w:eastAsia="Times New Roman" w:hAnsi="Times New Roman" w:cs="Times New Roman"/>
          <w:sz w:val="24"/>
          <w:szCs w:val="24"/>
        </w:rPr>
        <w:t>410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F545B5">
        <w:rPr>
          <w:rFonts w:ascii="Times New Roman" w:hAnsi="Times New Roman"/>
          <w:sz w:val="24"/>
          <w:szCs w:val="24"/>
        </w:rPr>
        <w:t>, увеличение контингента в сравнение с 2021 годом составило 132 человека.</w:t>
      </w:r>
    </w:p>
    <w:p w:rsidR="00E77809" w:rsidRDefault="000975C4" w:rsidP="000975C4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  <w:r w:rsidRPr="00236AB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236AB2">
        <w:rPr>
          <w:rFonts w:ascii="Times New Roman" w:hAnsi="Times New Roman"/>
          <w:sz w:val="24"/>
          <w:szCs w:val="24"/>
        </w:rPr>
        <w:t xml:space="preserve"> году обучающиеся МБУ ДО «Устюженская школа искусств» стали лауреатами и дипломантами  </w:t>
      </w:r>
      <w:r>
        <w:rPr>
          <w:rFonts w:ascii="Times New Roman" w:hAnsi="Times New Roman"/>
          <w:sz w:val="24"/>
          <w:szCs w:val="24"/>
        </w:rPr>
        <w:t>5</w:t>
      </w:r>
      <w:r w:rsidRPr="00236A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ти</w:t>
      </w:r>
      <w:r w:rsidRPr="00236AB2">
        <w:rPr>
          <w:rFonts w:ascii="Times New Roman" w:hAnsi="Times New Roman"/>
          <w:sz w:val="24"/>
          <w:szCs w:val="24"/>
        </w:rPr>
        <w:t xml:space="preserve"> международных, </w:t>
      </w:r>
      <w:r>
        <w:rPr>
          <w:rFonts w:ascii="Times New Roman" w:hAnsi="Times New Roman"/>
          <w:sz w:val="24"/>
          <w:szCs w:val="24"/>
        </w:rPr>
        <w:t>8</w:t>
      </w:r>
      <w:r w:rsidRPr="00236A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ми</w:t>
      </w:r>
      <w:r w:rsidRPr="00236AB2">
        <w:rPr>
          <w:rFonts w:ascii="Times New Roman" w:hAnsi="Times New Roman"/>
          <w:sz w:val="24"/>
          <w:szCs w:val="24"/>
        </w:rPr>
        <w:t xml:space="preserve"> всероссийских, </w:t>
      </w:r>
      <w:r>
        <w:rPr>
          <w:rFonts w:ascii="Times New Roman" w:hAnsi="Times New Roman"/>
          <w:sz w:val="24"/>
          <w:szCs w:val="24"/>
        </w:rPr>
        <w:t>2</w:t>
      </w:r>
      <w:r w:rsidRPr="00236AB2">
        <w:rPr>
          <w:rFonts w:ascii="Times New Roman" w:hAnsi="Times New Roman"/>
          <w:sz w:val="24"/>
          <w:szCs w:val="24"/>
        </w:rPr>
        <w:t xml:space="preserve">-х  региональных </w:t>
      </w:r>
      <w:r>
        <w:rPr>
          <w:rFonts w:ascii="Times New Roman" w:hAnsi="Times New Roman"/>
          <w:sz w:val="24"/>
          <w:szCs w:val="24"/>
        </w:rPr>
        <w:t xml:space="preserve">конкурсов и фестивалей.        </w:t>
      </w:r>
      <w:r w:rsidRPr="006E60D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них приняли участие 80 обучающихся школы, 75 награждены дипломами </w:t>
      </w:r>
      <w:r w:rsidR="00F545B5">
        <w:rPr>
          <w:rFonts w:ascii="Times New Roman" w:hAnsi="Times New Roman"/>
          <w:sz w:val="24"/>
          <w:szCs w:val="24"/>
        </w:rPr>
        <w:t xml:space="preserve">лауреатов  и </w:t>
      </w:r>
      <w:r>
        <w:rPr>
          <w:rFonts w:ascii="Times New Roman" w:hAnsi="Times New Roman"/>
          <w:sz w:val="24"/>
          <w:szCs w:val="24"/>
        </w:rPr>
        <w:t>победителей.</w:t>
      </w:r>
    </w:p>
    <w:p w:rsidR="002F298F" w:rsidRPr="002F298F" w:rsidRDefault="00E77809" w:rsidP="002F298F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298F">
        <w:rPr>
          <w:rFonts w:ascii="Times New Roman" w:hAnsi="Times New Roman"/>
          <w:sz w:val="24"/>
          <w:szCs w:val="24"/>
        </w:rPr>
        <w:t xml:space="preserve">  </w:t>
      </w:r>
      <w:r w:rsidR="002F298F" w:rsidRPr="002F298F">
        <w:rPr>
          <w:rFonts w:ascii="Times New Roman" w:hAnsi="Times New Roman"/>
          <w:sz w:val="24"/>
          <w:szCs w:val="24"/>
        </w:rPr>
        <w:t>В 2020 году с целью участия МБУ ДО «Устюженская школа искусств» в   реализации региональной программы  «Детская школа искусств – вектор развития» средствами районного бюджета (</w:t>
      </w:r>
      <w:r w:rsidR="002F298F" w:rsidRPr="002F298F">
        <w:rPr>
          <w:rFonts w:ascii="Times New Roman" w:hAnsi="Times New Roman"/>
          <w:b/>
          <w:sz w:val="24"/>
          <w:szCs w:val="24"/>
        </w:rPr>
        <w:t>543,94 тыс. руб</w:t>
      </w:r>
      <w:r w:rsidR="002F298F" w:rsidRPr="002F298F">
        <w:rPr>
          <w:rFonts w:ascii="Times New Roman" w:hAnsi="Times New Roman"/>
          <w:sz w:val="24"/>
          <w:szCs w:val="24"/>
        </w:rPr>
        <w:t xml:space="preserve">.)  разработана ПСД на проведения комплекса ремонтно-реставрационных работ внутренних помещений и фасада здания, получено положительное заключение госэкспертизы. </w:t>
      </w:r>
      <w:r w:rsidR="00C56657">
        <w:rPr>
          <w:rFonts w:ascii="Times New Roman" w:hAnsi="Times New Roman"/>
          <w:sz w:val="24"/>
          <w:szCs w:val="24"/>
        </w:rPr>
        <w:t xml:space="preserve">Проведение ремонтно-реставрационных работ </w:t>
      </w:r>
      <w:r w:rsidR="00C56657" w:rsidRPr="00C56657">
        <w:rPr>
          <w:rFonts w:ascii="Times New Roman" w:eastAsia="Times New Roman" w:hAnsi="Times New Roman" w:cs="Times New Roman"/>
          <w:sz w:val="24"/>
          <w:szCs w:val="24"/>
        </w:rPr>
        <w:t xml:space="preserve">«Устюженская школа искусств» (объект федерального значения «Дом </w:t>
      </w:r>
      <w:proofErr w:type="spellStart"/>
      <w:r w:rsidR="00C56657" w:rsidRPr="00C56657">
        <w:rPr>
          <w:rFonts w:ascii="Times New Roman" w:eastAsia="Times New Roman" w:hAnsi="Times New Roman" w:cs="Times New Roman"/>
          <w:sz w:val="24"/>
          <w:szCs w:val="24"/>
        </w:rPr>
        <w:t>Копыльцовых</w:t>
      </w:r>
      <w:proofErr w:type="spellEnd"/>
      <w:r w:rsidR="00C56657" w:rsidRPr="00C56657">
        <w:rPr>
          <w:rFonts w:ascii="Times New Roman" w:eastAsia="Times New Roman" w:hAnsi="Times New Roman" w:cs="Times New Roman"/>
          <w:sz w:val="24"/>
          <w:szCs w:val="24"/>
        </w:rPr>
        <w:t>, вторая пол. 19 века»)</w:t>
      </w:r>
      <w:r w:rsidR="00C56657">
        <w:rPr>
          <w:rFonts w:ascii="Times New Roman" w:hAnsi="Times New Roman"/>
          <w:sz w:val="24"/>
          <w:szCs w:val="24"/>
        </w:rPr>
        <w:t xml:space="preserve"> запланировано на 2023 год.</w:t>
      </w:r>
    </w:p>
    <w:p w:rsidR="002F298F" w:rsidRPr="002F298F" w:rsidRDefault="002F298F" w:rsidP="002F298F">
      <w:pPr>
        <w:pStyle w:val="a4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2F298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F298F">
        <w:rPr>
          <w:rFonts w:ascii="Times New Roman" w:hAnsi="Times New Roman"/>
          <w:sz w:val="24"/>
          <w:szCs w:val="24"/>
        </w:rPr>
        <w:t xml:space="preserve">Учреждение включено в программу на 2023 год, на данные цели областью запланировано выделение субсидии в размере </w:t>
      </w:r>
      <w:r w:rsidR="0035552F">
        <w:rPr>
          <w:rFonts w:ascii="Times New Roman" w:hAnsi="Times New Roman"/>
          <w:b/>
          <w:sz w:val="24"/>
          <w:szCs w:val="24"/>
        </w:rPr>
        <w:t>7 мл.</w:t>
      </w:r>
      <w:r w:rsidRPr="002F298F">
        <w:rPr>
          <w:rFonts w:ascii="Times New Roman" w:hAnsi="Times New Roman"/>
          <w:b/>
          <w:sz w:val="24"/>
          <w:szCs w:val="24"/>
        </w:rPr>
        <w:t>143 тыс. руб.</w:t>
      </w:r>
    </w:p>
    <w:p w:rsidR="00185110" w:rsidRDefault="00E77809" w:rsidP="00185110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рамках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профинансированы:</w:t>
      </w:r>
    </w:p>
    <w:p w:rsidR="00185110" w:rsidRDefault="00185110" w:rsidP="00185110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-  Проведены работы по корректировке сметной документации по объекту здание бывшего магазина по адресу:  </w:t>
      </w:r>
      <w:proofErr w:type="gramStart"/>
      <w:r w:rsidRPr="0018511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. Устюжна, пл. Торговая, д.8/2. </w:t>
      </w:r>
    </w:p>
    <w:p w:rsidR="00E77809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разработка ПСД на капитальный ремонт </w:t>
      </w:r>
      <w:r w:rsidR="00185110">
        <w:rPr>
          <w:rFonts w:ascii="Times New Roman" w:eastAsia="Times New Roman" w:hAnsi="Times New Roman" w:cs="Times New Roman"/>
          <w:sz w:val="24"/>
          <w:szCs w:val="24"/>
        </w:rPr>
        <w:t>Ванского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ДК и </w:t>
      </w:r>
      <w:r w:rsidR="00185110">
        <w:rPr>
          <w:rFonts w:ascii="Times New Roman" w:eastAsia="Times New Roman" w:hAnsi="Times New Roman" w:cs="Times New Roman"/>
          <w:sz w:val="24"/>
          <w:szCs w:val="24"/>
        </w:rPr>
        <w:t>Слудской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сельской библиотеки. </w:t>
      </w:r>
    </w:p>
    <w:p w:rsidR="00E77809" w:rsidRDefault="00E77809" w:rsidP="00E77809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разработана сметная документация на проведение</w:t>
      </w:r>
      <w:r w:rsidR="00185110">
        <w:rPr>
          <w:rFonts w:ascii="Times New Roman" w:eastAsia="Times New Roman" w:hAnsi="Times New Roman" w:cs="Times New Roman"/>
          <w:sz w:val="24"/>
          <w:szCs w:val="24"/>
        </w:rPr>
        <w:t xml:space="preserve"> первоочередных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противоаварийных работ по ремонту крылец и балкона в музее-усадьбе Батюшковых и А.И Куприна п. Даниловское</w:t>
      </w:r>
    </w:p>
    <w:p w:rsidR="00E77809" w:rsidRDefault="00E77809" w:rsidP="00E77809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текущие ремонты на объектах музейного показа.</w:t>
      </w:r>
    </w:p>
    <w:p w:rsidR="00E77809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рамках программы «Сельский дом культуры» проведен капитальный ремонт здания </w:t>
      </w:r>
      <w:r w:rsidR="00185110">
        <w:rPr>
          <w:rFonts w:ascii="Times New Roman" w:eastAsia="Times New Roman" w:hAnsi="Times New Roman" w:cs="Times New Roman"/>
          <w:sz w:val="24"/>
          <w:szCs w:val="24"/>
        </w:rPr>
        <w:t>Плотичьевского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СДК, приобретена одежда для сцены, звуковое оборудование, шкафы.</w:t>
      </w:r>
    </w:p>
    <w:p w:rsidR="00E77809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В рамках программы «Сельская библиотека», которая является продолжением национального проекта «Культурная среда» на региональном уровне, проведён капитальный ремонт </w:t>
      </w:r>
      <w:r w:rsidR="00185110">
        <w:rPr>
          <w:rFonts w:ascii="Times New Roman" w:eastAsia="Times New Roman" w:hAnsi="Times New Roman" w:cs="Times New Roman"/>
          <w:sz w:val="24"/>
          <w:szCs w:val="24"/>
        </w:rPr>
        <w:t>Лентьевской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сельской библиотеки, приобретена мебель, компьютерное и мультимедийное оборудование.</w:t>
      </w:r>
    </w:p>
    <w:p w:rsidR="00E77809" w:rsidRPr="0082781E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8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Молодежная политика.</w:t>
      </w:r>
    </w:p>
    <w:p w:rsidR="00E77809" w:rsidRPr="0082781E" w:rsidRDefault="00E77809" w:rsidP="00E778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1E">
        <w:rPr>
          <w:rFonts w:ascii="Times New Roman" w:eastAsia="Times New Roman" w:hAnsi="Times New Roman" w:cs="Times New Roman"/>
          <w:sz w:val="24"/>
          <w:szCs w:val="24"/>
        </w:rPr>
        <w:t xml:space="preserve">  В настоящее время в Устюженском районе действует более 23 районных и городских молодежных общественных объединений, ведущие деятельность по нескольким направлениям. </w:t>
      </w:r>
    </w:p>
    <w:p w:rsidR="00E77809" w:rsidRPr="0082781E" w:rsidRDefault="00E77809" w:rsidP="00E778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1E">
        <w:rPr>
          <w:rFonts w:ascii="Times New Roman" w:eastAsia="Times New Roman" w:hAnsi="Times New Roman" w:cs="Times New Roman"/>
          <w:sz w:val="24"/>
          <w:szCs w:val="24"/>
        </w:rPr>
        <w:t xml:space="preserve">      Активно развивается волонтерское движение (на данный момент в районе действуют 7 добровольческих отрядов) и всероссийское детско-юношеское военно-патриотическое общественное движение «ЮНАРМИЯ» (4 юнармейских отряда), которые участвуют в проводимых мероприятиях, как городских/ районных, так и областных по духовно-нравственной, социальной, экономической и гражданско-политической сферах молодежной политики.</w:t>
      </w:r>
    </w:p>
    <w:p w:rsidR="00E77809" w:rsidRDefault="00E77809" w:rsidP="00E778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1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82781E">
        <w:rPr>
          <w:rFonts w:ascii="Times New Roman" w:eastAsia="Times New Roman" w:hAnsi="Times New Roman" w:cs="Times New Roman"/>
          <w:sz w:val="24"/>
          <w:szCs w:val="24"/>
        </w:rPr>
        <w:t xml:space="preserve">Устюженский молодежный парламент активно ведет общественно-политическую деятельность и принимает участие в решениях социально-экономических проблем в муниципальном районе, за что и  получили 1 благодарность и 2 благодарственных письма от ЗСО и Председателя ЗСО  </w:t>
      </w:r>
      <w:proofErr w:type="spellStart"/>
      <w:r w:rsidRPr="0082781E">
        <w:rPr>
          <w:rFonts w:ascii="Times New Roman" w:eastAsia="Times New Roman" w:hAnsi="Times New Roman" w:cs="Times New Roman"/>
          <w:sz w:val="24"/>
          <w:szCs w:val="24"/>
        </w:rPr>
        <w:t>Луценко</w:t>
      </w:r>
      <w:proofErr w:type="spellEnd"/>
      <w:r w:rsidRPr="0082781E">
        <w:rPr>
          <w:rFonts w:ascii="Times New Roman" w:eastAsia="Times New Roman" w:hAnsi="Times New Roman" w:cs="Times New Roman"/>
          <w:sz w:val="24"/>
          <w:szCs w:val="24"/>
        </w:rPr>
        <w:t xml:space="preserve"> Андрея Николаевича и 3 благодарности губернатора Вологодской области Кувшинникова Олега Александровича за активную деятельность по реализаций государственной молодежной политики.</w:t>
      </w:r>
      <w:proofErr w:type="gramEnd"/>
    </w:p>
    <w:p w:rsidR="00E77809" w:rsidRDefault="00E77809" w:rsidP="00E778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Три семьи стали получателями социальной выплаты на строительство объекта индивидуального жилищного строительства по программе обеспечению жильем молодых семей.  </w:t>
      </w:r>
    </w:p>
    <w:p w:rsidR="00E77809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Туризм</w:t>
      </w:r>
    </w:p>
    <w:p w:rsidR="00185110" w:rsidRDefault="00E77809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муниципальной программы  проведены и профинансированы следующие работы: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- Изготовлены  праздничные баннеры для уличной сценической площадки 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 - Съемки видеофильма об истории Устюжны и современных достижениях устюжан к 770-летию города.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>-  Профинансировано участие в выставке «Ворота Севера»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>В рамках юбилея города успешно организованы и  проведены: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110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Межрегиональный фестиваль кузнечного мастерства “Железное поле»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- Традиционная межрегиональная Поздеевская </w:t>
      </w:r>
      <w:proofErr w:type="gramStart"/>
      <w:r w:rsidRPr="00185110">
        <w:rPr>
          <w:rFonts w:ascii="Times New Roman" w:eastAsia="Times New Roman" w:hAnsi="Times New Roman" w:cs="Times New Roman"/>
          <w:sz w:val="24"/>
          <w:szCs w:val="24"/>
        </w:rPr>
        <w:t>ярмарка</w:t>
      </w:r>
      <w:proofErr w:type="gramEnd"/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 посвященная 770-летнему юбилею города Устюжна. 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>- XV фестиваль «Русские щи»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>Проведены следующие событийные мероприятия: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110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Межрегиональный фестиваль «Усадебные варения»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110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 фестиваль русской традиции и культуры «Соборное поле»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>- Подана заявка на Государственный грант Вологодской области в сфере культуры (проект “Народная галерея»)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>- Подана заявка на Государственный грант Вологодской области в сфере культуры (проект «</w:t>
      </w:r>
      <w:proofErr w:type="spellStart"/>
      <w:r w:rsidRPr="00185110">
        <w:rPr>
          <w:rFonts w:ascii="Times New Roman" w:eastAsia="Times New Roman" w:hAnsi="Times New Roman" w:cs="Times New Roman"/>
          <w:sz w:val="24"/>
          <w:szCs w:val="24"/>
        </w:rPr>
        <w:t>Самогуды</w:t>
      </w:r>
      <w:proofErr w:type="spellEnd"/>
      <w:r w:rsidRPr="00185110">
        <w:rPr>
          <w:rFonts w:ascii="Times New Roman" w:eastAsia="Times New Roman" w:hAnsi="Times New Roman" w:cs="Times New Roman"/>
          <w:sz w:val="24"/>
          <w:szCs w:val="24"/>
        </w:rPr>
        <w:t>») получил финансовую поддержку в сумме 200,0 тыс. руб.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>- Подана заявка на Государственный грант Вологодской области в сфере культуры в сфере музейного и библиотечного дела (проект «Малый город большой России»)</w:t>
      </w:r>
    </w:p>
    <w:p w:rsidR="00185110" w:rsidRDefault="00185110" w:rsidP="00185110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- Проведен планер по кузнечному мастерству в «Кузнице мастера». </w:t>
      </w:r>
      <w:proofErr w:type="gramStart"/>
      <w:r w:rsidRPr="00185110">
        <w:rPr>
          <w:rFonts w:ascii="Times New Roman" w:eastAsia="Times New Roman" w:hAnsi="Times New Roman" w:cs="Times New Roman"/>
          <w:sz w:val="24"/>
          <w:szCs w:val="24"/>
        </w:rPr>
        <w:t>Изготовлены</w:t>
      </w:r>
      <w:proofErr w:type="gramEnd"/>
      <w:r w:rsidRPr="00185110">
        <w:rPr>
          <w:rFonts w:ascii="Times New Roman" w:eastAsia="Times New Roman" w:hAnsi="Times New Roman" w:cs="Times New Roman"/>
          <w:sz w:val="24"/>
          <w:szCs w:val="24"/>
        </w:rPr>
        <w:t xml:space="preserve"> и установлены кованая вывеска на кузницу и кованая скамейка.</w:t>
      </w:r>
    </w:p>
    <w:p w:rsidR="00247487" w:rsidRDefault="00185110" w:rsidP="00247487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110">
        <w:rPr>
          <w:rFonts w:ascii="Times New Roman" w:eastAsia="Calibri" w:hAnsi="Times New Roman" w:cs="Times New Roman"/>
          <w:sz w:val="24"/>
          <w:szCs w:val="24"/>
        </w:rPr>
        <w:t>- Выпуск рекламной продукции в рамках событийных мероприятий и юбилею города.</w:t>
      </w:r>
    </w:p>
    <w:p w:rsidR="00247487" w:rsidRDefault="00247487" w:rsidP="00247487">
      <w:pPr>
        <w:spacing w:after="0" w:line="240" w:lineRule="auto"/>
        <w:ind w:left="-851"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47487">
        <w:rPr>
          <w:rFonts w:ascii="Times New Roman" w:hAnsi="Times New Roman" w:cs="Times New Roman"/>
          <w:sz w:val="24"/>
          <w:szCs w:val="24"/>
        </w:rPr>
        <w:t>Организовано  участие в X</w:t>
      </w:r>
      <w:r w:rsidR="00E77809" w:rsidRPr="00247487">
        <w:rPr>
          <w:rFonts w:ascii="Times New Roman" w:hAnsi="Times New Roman" w:cs="Times New Roman"/>
          <w:sz w:val="24"/>
          <w:szCs w:val="24"/>
        </w:rPr>
        <w:t xml:space="preserve">X Межрегиональной выставке туристского сервиса и технологий гостеприимства «Ворота Севера» На стенде Устюженского муниципального района  </w:t>
      </w:r>
      <w:r w:rsidRPr="00247487">
        <w:rPr>
          <w:rFonts w:ascii="Times New Roman" w:eastAsia="Times New Roman" w:hAnsi="Times New Roman" w:cs="Times New Roman"/>
          <w:sz w:val="24"/>
          <w:szCs w:val="24"/>
        </w:rPr>
        <w:t xml:space="preserve">состоялась презентация семейного центра «Южики». Клуба боевых искусств «Буза». Устюженских предпринимателей пчеловодов </w:t>
      </w:r>
      <w:proofErr w:type="spellStart"/>
      <w:r w:rsidRPr="00247487">
        <w:rPr>
          <w:rFonts w:ascii="Times New Roman" w:eastAsia="Times New Roman" w:hAnsi="Times New Roman" w:cs="Times New Roman"/>
          <w:sz w:val="24"/>
          <w:szCs w:val="24"/>
        </w:rPr>
        <w:t>BeeLife</w:t>
      </w:r>
      <w:proofErr w:type="spellEnd"/>
      <w:r w:rsidRPr="00247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48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Start"/>
      <w:r w:rsidRPr="00247487">
        <w:rPr>
          <w:rFonts w:ascii="Times New Roman" w:eastAsia="Times New Roman" w:hAnsi="Times New Roman" w:cs="Times New Roman"/>
          <w:sz w:val="24"/>
          <w:szCs w:val="24"/>
        </w:rPr>
        <w:t>nergy</w:t>
      </w:r>
      <w:proofErr w:type="spellEnd"/>
      <w:r w:rsidRPr="002474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7487" w:rsidRDefault="00247487" w:rsidP="00247487">
      <w:pPr>
        <w:spacing w:after="0" w:line="240" w:lineRule="auto"/>
        <w:ind w:left="-851" w:right="45"/>
        <w:jc w:val="both"/>
        <w:rPr>
          <w:rFonts w:ascii="Times New Roman" w:hAnsi="Times New Roman" w:cs="Times New Roman"/>
          <w:sz w:val="24"/>
          <w:szCs w:val="24"/>
        </w:rPr>
      </w:pPr>
      <w:r w:rsidRPr="00247487">
        <w:rPr>
          <w:rFonts w:ascii="Times New Roman" w:eastAsia="Times New Roman" w:hAnsi="Times New Roman" w:cs="Times New Roman"/>
          <w:sz w:val="24"/>
          <w:szCs w:val="24"/>
        </w:rPr>
        <w:t xml:space="preserve">- 16 июня с участием  Комитета по охране объектов культурного наследия состоялся презентационный семинар «Усадьбы Вологодчины» круглый стол на тему «Перспективы развития усадебного туризма и создание новых туристических маршрутов на территории Вологодской области» в музее-усадьбе Батюшковых и А.И.Куприна; </w:t>
      </w:r>
    </w:p>
    <w:p w:rsidR="00247487" w:rsidRDefault="00247487" w:rsidP="00247487">
      <w:pPr>
        <w:spacing w:after="0" w:line="240" w:lineRule="auto"/>
        <w:ind w:left="-851" w:right="45"/>
        <w:jc w:val="both"/>
        <w:rPr>
          <w:rFonts w:ascii="Times New Roman" w:hAnsi="Times New Roman" w:cs="Times New Roman"/>
          <w:sz w:val="24"/>
          <w:szCs w:val="24"/>
        </w:rPr>
      </w:pPr>
      <w:r w:rsidRPr="002474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- 29 июня с группой Департамента сельского хозяйства и продовольственных ресурсов области специалист управления по культуре и представитель бизнеса принял участие в семинаре по обмену опытом фермеров Ленинградской области в сфере </w:t>
      </w:r>
      <w:proofErr w:type="spellStart"/>
      <w:r w:rsidRPr="00247487">
        <w:rPr>
          <w:rFonts w:ascii="Times New Roman" w:eastAsia="Times New Roman" w:hAnsi="Times New Roman" w:cs="Times New Roman"/>
          <w:sz w:val="24"/>
          <w:szCs w:val="24"/>
        </w:rPr>
        <w:t>агротуризма</w:t>
      </w:r>
      <w:proofErr w:type="spellEnd"/>
      <w:r w:rsidRPr="002474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7487" w:rsidRDefault="00247487" w:rsidP="00247487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487">
        <w:rPr>
          <w:rFonts w:ascii="Times New Roman" w:eastAsia="Times New Roman" w:hAnsi="Times New Roman" w:cs="Times New Roman"/>
          <w:sz w:val="24"/>
          <w:szCs w:val="24"/>
        </w:rPr>
        <w:t>- 9 июля в селе Корткерос Республика Коми прошел VII Межрегиональный фестиваль кузнечного мастерства «</w:t>
      </w:r>
      <w:proofErr w:type="spellStart"/>
      <w:r w:rsidRPr="00247487">
        <w:rPr>
          <w:rFonts w:ascii="Times New Roman" w:eastAsia="Times New Roman" w:hAnsi="Times New Roman" w:cs="Times New Roman"/>
          <w:sz w:val="24"/>
          <w:szCs w:val="24"/>
        </w:rPr>
        <w:t>КортАйка</w:t>
      </w:r>
      <w:proofErr w:type="spellEnd"/>
      <w:r w:rsidRPr="00247487">
        <w:rPr>
          <w:rFonts w:ascii="Times New Roman" w:eastAsia="Times New Roman" w:hAnsi="Times New Roman" w:cs="Times New Roman"/>
          <w:sz w:val="24"/>
          <w:szCs w:val="24"/>
        </w:rPr>
        <w:t>», посвященный году культурного наследия народов России. В фестивале принял  участие Устюженский кузнец Сергей Веркеенко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7809" w:rsidRPr="00247487" w:rsidRDefault="00247487" w:rsidP="00247487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487">
        <w:rPr>
          <w:rFonts w:ascii="Times New Roman" w:eastAsia="Times New Roman" w:hAnsi="Times New Roman" w:cs="Times New Roman"/>
          <w:sz w:val="24"/>
          <w:szCs w:val="24"/>
        </w:rPr>
        <w:t xml:space="preserve">- с 16 по 21 августа в Томской области  с. Зеркальцево состоялся праздник топора международный фестиваль народных ремесел 2022 </w:t>
      </w:r>
      <w:r w:rsidRPr="0024748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247487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конкурс кузнецов “У каждой наковальни свой голос», </w:t>
      </w:r>
      <w:proofErr w:type="spellStart"/>
      <w:r w:rsidRPr="00247487">
        <w:rPr>
          <w:rFonts w:ascii="Times New Roman" w:eastAsia="Times New Roman" w:hAnsi="Times New Roman" w:cs="Times New Roman"/>
          <w:sz w:val="24"/>
          <w:szCs w:val="24"/>
        </w:rPr>
        <w:t>устюженский</w:t>
      </w:r>
      <w:proofErr w:type="spellEnd"/>
      <w:r w:rsidRPr="00247487">
        <w:rPr>
          <w:rFonts w:ascii="Times New Roman" w:eastAsia="Times New Roman" w:hAnsi="Times New Roman" w:cs="Times New Roman"/>
          <w:sz w:val="24"/>
          <w:szCs w:val="24"/>
        </w:rPr>
        <w:t xml:space="preserve"> кузнец Сергей Веркеенко занял 1 место в номинации «Малая архитектурная форма. Ландшафт»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809" w:rsidRDefault="00E77809" w:rsidP="00E77809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47487">
        <w:rPr>
          <w:rFonts w:ascii="Times New Roman" w:hAnsi="Times New Roman"/>
          <w:sz w:val="24"/>
          <w:szCs w:val="24"/>
        </w:rPr>
        <w:t>Сотрудниками музея</w:t>
      </w:r>
      <w:r>
        <w:rPr>
          <w:rFonts w:ascii="Times New Roman" w:hAnsi="Times New Roman"/>
          <w:sz w:val="24"/>
          <w:szCs w:val="24"/>
        </w:rPr>
        <w:t xml:space="preserve"> разработана </w:t>
      </w:r>
      <w:r w:rsidR="00247487">
        <w:rPr>
          <w:rFonts w:ascii="Times New Roman" w:hAnsi="Times New Roman"/>
          <w:sz w:val="24"/>
          <w:szCs w:val="24"/>
        </w:rPr>
        <w:t>и презентована новая экскурсионная программа «Православные храмы Устюжны»</w:t>
      </w:r>
    </w:p>
    <w:p w:rsidR="00E77809" w:rsidRDefault="00247487" w:rsidP="00E77809">
      <w:pPr>
        <w:spacing w:after="0" w:line="240" w:lineRule="auto"/>
        <w:ind w:left="-851" w:right="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2022</w:t>
      </w:r>
      <w:r w:rsidR="00E7780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туристский поток составил  – 29.04</w:t>
      </w:r>
      <w:r w:rsidR="00E77809">
        <w:rPr>
          <w:rFonts w:ascii="Times New Roman" w:eastAsia="Times New Roman" w:hAnsi="Times New Roman" w:cs="Times New Roman"/>
          <w:sz w:val="24"/>
          <w:szCs w:val="24"/>
        </w:rPr>
        <w:t>1 тыс. чел,</w:t>
      </w:r>
      <w:r w:rsidR="000C422E">
        <w:rPr>
          <w:rFonts w:ascii="Times New Roman" w:eastAsia="Times New Roman" w:hAnsi="Times New Roman" w:cs="Times New Roman"/>
          <w:sz w:val="24"/>
          <w:szCs w:val="24"/>
        </w:rPr>
        <w:t xml:space="preserve"> увеличение туристского потока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2021</w:t>
      </w:r>
      <w:r w:rsidR="00E77809">
        <w:rPr>
          <w:rFonts w:ascii="Times New Roman" w:eastAsia="Times New Roman" w:hAnsi="Times New Roman" w:cs="Times New Roman"/>
          <w:sz w:val="24"/>
          <w:szCs w:val="24"/>
        </w:rPr>
        <w:t xml:space="preserve"> годом </w:t>
      </w:r>
      <w:r w:rsidR="005F6F9D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E7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22E">
        <w:rPr>
          <w:rFonts w:ascii="Times New Roman" w:eastAsia="Times New Roman" w:hAnsi="Times New Roman" w:cs="Times New Roman"/>
          <w:sz w:val="24"/>
          <w:szCs w:val="24"/>
        </w:rPr>
        <w:t>8670</w:t>
      </w:r>
      <w:r w:rsidR="00E77809">
        <w:rPr>
          <w:rFonts w:ascii="Times New Roman" w:eastAsia="Times New Roman" w:hAnsi="Times New Roman" w:cs="Times New Roman"/>
          <w:sz w:val="24"/>
          <w:szCs w:val="24"/>
        </w:rPr>
        <w:t xml:space="preserve"> тыс. чел. </w:t>
      </w:r>
    </w:p>
    <w:p w:rsidR="00E77809" w:rsidRDefault="00E77809" w:rsidP="00E77809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809" w:rsidRDefault="00E77809" w:rsidP="00E77809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Спорт</w:t>
      </w:r>
    </w:p>
    <w:p w:rsidR="000975C4" w:rsidRDefault="00E77809" w:rsidP="000975C4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/>
          <w:sz w:val="24"/>
          <w:szCs w:val="24"/>
        </w:rPr>
        <w:t>На территории района располагаются 32 плоскостных сооружения, 10 спортивных залов, лыжная база, 2 тира, 1 физ</w:t>
      </w:r>
      <w:r w:rsidR="000975C4">
        <w:rPr>
          <w:rFonts w:ascii="Times New Roman" w:hAnsi="Times New Roman"/>
          <w:sz w:val="24"/>
          <w:szCs w:val="24"/>
        </w:rPr>
        <w:t xml:space="preserve">культурно-оздоровительный центр. </w:t>
      </w:r>
    </w:p>
    <w:p w:rsidR="000975C4" w:rsidRDefault="000975C4" w:rsidP="000975C4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2022 году на территории района прошёл Градостроительный совет, в рамках которого были принято решение по усовершенствованию существующей физкультурно-спортивной инфраструктуры Устюженского муниципального округа -  строительству  </w:t>
      </w:r>
      <w:proofErr w:type="spellStart"/>
      <w:r>
        <w:rPr>
          <w:rFonts w:ascii="Times New Roman" w:hAnsi="Times New Roman"/>
          <w:sz w:val="24"/>
          <w:szCs w:val="24"/>
        </w:rPr>
        <w:t>ФОКа</w:t>
      </w:r>
      <w:proofErr w:type="spellEnd"/>
      <w:r>
        <w:rPr>
          <w:rFonts w:ascii="Times New Roman" w:hAnsi="Times New Roman"/>
          <w:sz w:val="24"/>
          <w:szCs w:val="24"/>
        </w:rPr>
        <w:t xml:space="preserve">  в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Устюжна в  2024 -2025 г.г.</w:t>
      </w:r>
    </w:p>
    <w:p w:rsidR="000975C4" w:rsidRDefault="000975C4" w:rsidP="000975C4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проведено 57 </w:t>
      </w:r>
      <w:r w:rsidR="005F6F9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физкультурных (12) и спортивных (45)</w:t>
      </w:r>
      <w:r w:rsidR="005F6F9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кроме того 48 мероприятий </w:t>
      </w:r>
      <w:r w:rsidR="005F6F9D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ВФСК "ГТО". </w:t>
      </w:r>
    </w:p>
    <w:p w:rsidR="000975C4" w:rsidRPr="000975C4" w:rsidRDefault="000975C4" w:rsidP="000975C4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Команды, представляющие Устюженский район, совершили 30 выездов на спортивные соревнования различного уровня.</w:t>
      </w:r>
    </w:p>
    <w:p w:rsidR="00E77809" w:rsidRDefault="00E77809" w:rsidP="000975C4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</w:p>
    <w:p w:rsidR="00E77809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809" w:rsidRDefault="00E77809" w:rsidP="00E77809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809" w:rsidRDefault="00E77809" w:rsidP="00E77809">
      <w:pPr>
        <w:pStyle w:val="a4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E77809" w:rsidRDefault="00E77809" w:rsidP="00E77809">
      <w:pPr>
        <w:pStyle w:val="a4"/>
        <w:ind w:left="-851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по культуре, </w:t>
      </w:r>
    </w:p>
    <w:p w:rsidR="00E77809" w:rsidRDefault="00E77809" w:rsidP="00E77809">
      <w:pPr>
        <w:pStyle w:val="a4"/>
        <w:ind w:left="-851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туризму, спорту</w:t>
      </w:r>
    </w:p>
    <w:p w:rsidR="00E77809" w:rsidRDefault="00E77809" w:rsidP="00E77809">
      <w:pPr>
        <w:ind w:left="-851" w:righ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молодежной политике                                                                                                 И.О. Малышева</w:t>
      </w:r>
    </w:p>
    <w:p w:rsidR="00E77809" w:rsidRDefault="00E77809" w:rsidP="00E77809">
      <w:pPr>
        <w:pStyle w:val="a4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E77809" w:rsidRDefault="00E77809" w:rsidP="00E77809"/>
    <w:p w:rsidR="001C4B15" w:rsidRDefault="001C4B15"/>
    <w:sectPr w:rsidR="001C4B15" w:rsidSect="001C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7809"/>
    <w:rsid w:val="000975C4"/>
    <w:rsid w:val="000C422E"/>
    <w:rsid w:val="000F36F5"/>
    <w:rsid w:val="0012520E"/>
    <w:rsid w:val="00177566"/>
    <w:rsid w:val="00185110"/>
    <w:rsid w:val="001C4B15"/>
    <w:rsid w:val="001E20C0"/>
    <w:rsid w:val="002378F4"/>
    <w:rsid w:val="00247487"/>
    <w:rsid w:val="002F298F"/>
    <w:rsid w:val="0035552F"/>
    <w:rsid w:val="003648FF"/>
    <w:rsid w:val="003A42FD"/>
    <w:rsid w:val="003A7AA9"/>
    <w:rsid w:val="004B7E39"/>
    <w:rsid w:val="004E72A6"/>
    <w:rsid w:val="005F6F9D"/>
    <w:rsid w:val="00776592"/>
    <w:rsid w:val="007A579F"/>
    <w:rsid w:val="0082781E"/>
    <w:rsid w:val="00827F0B"/>
    <w:rsid w:val="008C65DF"/>
    <w:rsid w:val="00933341"/>
    <w:rsid w:val="00982CAC"/>
    <w:rsid w:val="00B71D50"/>
    <w:rsid w:val="00B73106"/>
    <w:rsid w:val="00C56657"/>
    <w:rsid w:val="00DD0B3A"/>
    <w:rsid w:val="00E77809"/>
    <w:rsid w:val="00F1569E"/>
    <w:rsid w:val="00F5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" w:line="220" w:lineRule="atLeast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09"/>
    <w:pPr>
      <w:spacing w:after="200" w:line="276" w:lineRule="auto"/>
      <w:ind w:left="0" w:right="0"/>
      <w:jc w:val="left"/>
    </w:pPr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77809"/>
    <w:rPr>
      <w:rFonts w:asciiTheme="minorHAnsi" w:eastAsiaTheme="minorEastAsia" w:hAnsiTheme="minorHAnsi" w:cstheme="minorBidi"/>
      <w:lang w:eastAsia="ru-RU"/>
    </w:rPr>
  </w:style>
  <w:style w:type="paragraph" w:styleId="a4">
    <w:name w:val="No Spacing"/>
    <w:link w:val="a3"/>
    <w:uiPriority w:val="1"/>
    <w:qFormat/>
    <w:rsid w:val="00E77809"/>
    <w:pPr>
      <w:spacing w:after="0" w:line="240" w:lineRule="auto"/>
      <w:ind w:left="0" w:right="0"/>
      <w:jc w:val="left"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E77809"/>
    <w:pPr>
      <w:spacing w:after="0" w:line="240" w:lineRule="auto"/>
      <w:ind w:left="0" w:right="0"/>
      <w:jc w:val="left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Данилова</cp:lastModifiedBy>
  <cp:revision>4</cp:revision>
  <dcterms:created xsi:type="dcterms:W3CDTF">2023-02-28T13:17:00Z</dcterms:created>
  <dcterms:modified xsi:type="dcterms:W3CDTF">2023-04-05T06:12:00Z</dcterms:modified>
</cp:coreProperties>
</file>