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15" w:rsidRPr="00A24E9C" w:rsidRDefault="006809B8">
      <w:pPr>
        <w:keepNext/>
        <w:keepLines/>
        <w:jc w:val="center"/>
        <w:rPr>
          <w:sz w:val="26"/>
          <w:szCs w:val="26"/>
        </w:rPr>
      </w:pPr>
      <w:r w:rsidRPr="00A24E9C">
        <w:rPr>
          <w:noProof/>
          <w:sz w:val="26"/>
          <w:szCs w:val="26"/>
        </w:rPr>
        <w:drawing>
          <wp:inline distT="0" distB="0" distL="0" distR="0">
            <wp:extent cx="523875" cy="676275"/>
            <wp:effectExtent l="19050" t="0" r="9525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015" w:rsidRPr="00A24E9C" w:rsidRDefault="00115015">
      <w:pPr>
        <w:pStyle w:val="1"/>
        <w:keepLines/>
        <w:rPr>
          <w:sz w:val="26"/>
          <w:szCs w:val="26"/>
        </w:rPr>
      </w:pPr>
    </w:p>
    <w:p w:rsidR="00CE3617" w:rsidRPr="00F752A1" w:rsidRDefault="00F752A1" w:rsidP="00CE3617">
      <w:pPr>
        <w:pStyle w:val="2"/>
        <w:rPr>
          <w:sz w:val="32"/>
          <w:szCs w:val="32"/>
        </w:rPr>
      </w:pPr>
      <w:r w:rsidRPr="00F752A1">
        <w:rPr>
          <w:sz w:val="32"/>
          <w:szCs w:val="32"/>
        </w:rPr>
        <w:t>АДМИНИСТРАЦИЯ</w:t>
      </w:r>
    </w:p>
    <w:p w:rsidR="00F752A1" w:rsidRDefault="00CE3617" w:rsidP="00CE3617">
      <w:pPr>
        <w:pStyle w:val="2"/>
        <w:rPr>
          <w:sz w:val="32"/>
          <w:szCs w:val="32"/>
        </w:rPr>
      </w:pPr>
      <w:r w:rsidRPr="00F752A1">
        <w:rPr>
          <w:sz w:val="32"/>
          <w:szCs w:val="32"/>
        </w:rPr>
        <w:t>УСТЮЖЕНСКОГО МУНИЦИПАЛЬНОГО ОКРУГА ВОЛОГОДСКОЙ ОБЛАСТИ</w:t>
      </w:r>
    </w:p>
    <w:p w:rsidR="00CE3617" w:rsidRPr="00F752A1" w:rsidRDefault="00F752A1" w:rsidP="00CE3617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  <w:r w:rsidR="00CE3617" w:rsidRPr="00F752A1">
        <w:rPr>
          <w:sz w:val="32"/>
          <w:szCs w:val="32"/>
        </w:rPr>
        <w:t xml:space="preserve"> </w:t>
      </w:r>
    </w:p>
    <w:p w:rsidR="00CE3617" w:rsidRPr="00F752A1" w:rsidRDefault="00CE3617" w:rsidP="00CE3617">
      <w:pPr>
        <w:pStyle w:val="1"/>
        <w:rPr>
          <w:sz w:val="32"/>
          <w:szCs w:val="32"/>
        </w:rPr>
      </w:pPr>
    </w:p>
    <w:p w:rsidR="002B4D81" w:rsidRPr="002D237C" w:rsidRDefault="002B4D81">
      <w:pPr>
        <w:keepNext/>
        <w:keepLines/>
        <w:jc w:val="center"/>
        <w:rPr>
          <w:sz w:val="28"/>
          <w:szCs w:val="28"/>
        </w:rPr>
      </w:pPr>
    </w:p>
    <w:p w:rsidR="00115015" w:rsidRPr="00277859" w:rsidRDefault="00115015">
      <w:pPr>
        <w:keepNext/>
        <w:keepLines/>
        <w:rPr>
          <w:sz w:val="26"/>
          <w:szCs w:val="26"/>
        </w:rPr>
      </w:pPr>
      <w:r w:rsidRPr="00277859">
        <w:rPr>
          <w:sz w:val="26"/>
          <w:szCs w:val="26"/>
        </w:rPr>
        <w:t>от</w:t>
      </w:r>
      <w:r w:rsidR="001E4D51" w:rsidRPr="00277859">
        <w:rPr>
          <w:sz w:val="26"/>
          <w:szCs w:val="26"/>
        </w:rPr>
        <w:t xml:space="preserve"> </w:t>
      </w:r>
      <w:r w:rsidR="003E34B5">
        <w:rPr>
          <w:sz w:val="26"/>
          <w:szCs w:val="26"/>
          <w:u w:val="single"/>
        </w:rPr>
        <w:t>___________</w:t>
      </w:r>
      <w:r w:rsidRPr="00277859">
        <w:rPr>
          <w:sz w:val="26"/>
          <w:szCs w:val="26"/>
        </w:rPr>
        <w:t>№</w:t>
      </w:r>
      <w:r w:rsidR="005435DE" w:rsidRPr="00277859">
        <w:rPr>
          <w:sz w:val="26"/>
          <w:szCs w:val="26"/>
        </w:rPr>
        <w:t xml:space="preserve"> </w:t>
      </w:r>
      <w:r w:rsidR="003E34B5">
        <w:rPr>
          <w:sz w:val="26"/>
          <w:szCs w:val="26"/>
          <w:u w:val="single"/>
        </w:rPr>
        <w:t>_____</w:t>
      </w:r>
    </w:p>
    <w:p w:rsidR="00A56C84" w:rsidRPr="00277859" w:rsidRDefault="00DF627A">
      <w:pPr>
        <w:keepNext/>
        <w:keepLines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115015" w:rsidRPr="00277859">
        <w:rPr>
          <w:sz w:val="26"/>
          <w:szCs w:val="26"/>
        </w:rPr>
        <w:t>г. Устюжна</w:t>
      </w:r>
    </w:p>
    <w:p w:rsidR="00115015" w:rsidRPr="00277859" w:rsidRDefault="002E6F58">
      <w:pPr>
        <w:keepNext/>
        <w:keepLines/>
        <w:rPr>
          <w:sz w:val="26"/>
          <w:szCs w:val="26"/>
        </w:rPr>
      </w:pPr>
      <w:r>
        <w:rPr>
          <w:noProof/>
          <w:sz w:val="26"/>
          <w:szCs w:val="26"/>
        </w:rPr>
        <w:pict>
          <v:group id="_x0000_s1030" style="position:absolute;margin-left:-4.35pt;margin-top:9.1pt;width:227.35pt;height:21.65pt;z-index:251658240" coordorigin="1584,5184" coordsize="3889,433">
            <v:line id="_x0000_s1026" style="position:absolute" from="1584,5184" to="1585,5617" o:allowincell="f" strokeweight="1pt">
              <v:stroke startarrowwidth="narrow" startarrowlength="long" endarrowwidth="narrow" endarrowlength="long"/>
            </v:line>
            <v:line id="_x0000_s1027" style="position:absolute" from="1584,5184" to="2017,5185" o:allowincell="f" strokeweight="1pt">
              <v:stroke startarrowwidth="narrow" startarrowlength="long" endarrowwidth="narrow" endarrowlength="long"/>
            </v:line>
            <v:line id="_x0000_s1028" style="position:absolute" from="5472,5184" to="5473,5617" o:allowincell="f" strokeweight="1pt">
              <v:stroke startarrowwidth="narrow" startarrowlength="long" endarrowwidth="narrow" endarrowlength="long"/>
            </v:line>
            <v:line id="_x0000_s1029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0172CD" w:rsidRDefault="00223305" w:rsidP="00B14967">
      <w:pPr>
        <w:rPr>
          <w:sz w:val="24"/>
          <w:szCs w:val="24"/>
        </w:rPr>
      </w:pPr>
      <w:r w:rsidRPr="00A30303">
        <w:rPr>
          <w:sz w:val="24"/>
          <w:szCs w:val="24"/>
        </w:rPr>
        <w:t xml:space="preserve">Об </w:t>
      </w:r>
      <w:r w:rsidR="008872BA" w:rsidRPr="00A30303">
        <w:rPr>
          <w:sz w:val="24"/>
          <w:szCs w:val="24"/>
        </w:rPr>
        <w:t xml:space="preserve">утверждении </w:t>
      </w:r>
      <w:r w:rsidR="000172CD">
        <w:rPr>
          <w:sz w:val="24"/>
          <w:szCs w:val="24"/>
        </w:rPr>
        <w:t xml:space="preserve">на 2023 год </w:t>
      </w:r>
      <w:r w:rsidR="00A30303" w:rsidRPr="00A30303">
        <w:rPr>
          <w:sz w:val="24"/>
          <w:szCs w:val="24"/>
        </w:rPr>
        <w:t xml:space="preserve">стоимости </w:t>
      </w:r>
    </w:p>
    <w:p w:rsidR="000172CD" w:rsidRDefault="00A30303" w:rsidP="00B14967">
      <w:pPr>
        <w:rPr>
          <w:sz w:val="24"/>
          <w:szCs w:val="24"/>
        </w:rPr>
      </w:pPr>
      <w:r w:rsidRPr="00A30303">
        <w:rPr>
          <w:sz w:val="24"/>
          <w:szCs w:val="24"/>
        </w:rPr>
        <w:t>услуг,</w:t>
      </w:r>
      <w:r>
        <w:rPr>
          <w:sz w:val="24"/>
          <w:szCs w:val="24"/>
        </w:rPr>
        <w:t xml:space="preserve"> </w:t>
      </w:r>
      <w:r w:rsidRPr="00A30303">
        <w:rPr>
          <w:sz w:val="24"/>
          <w:szCs w:val="24"/>
        </w:rPr>
        <w:t>предоставляемых согласно</w:t>
      </w:r>
    </w:p>
    <w:p w:rsidR="000172CD" w:rsidRDefault="00A30303" w:rsidP="00B14967">
      <w:pPr>
        <w:rPr>
          <w:sz w:val="24"/>
          <w:szCs w:val="24"/>
        </w:rPr>
      </w:pPr>
      <w:r w:rsidRPr="00A30303">
        <w:rPr>
          <w:sz w:val="24"/>
          <w:szCs w:val="24"/>
        </w:rPr>
        <w:t>гарантированному</w:t>
      </w:r>
      <w:r w:rsidR="000172CD">
        <w:rPr>
          <w:sz w:val="24"/>
          <w:szCs w:val="24"/>
        </w:rPr>
        <w:t xml:space="preserve"> </w:t>
      </w:r>
      <w:r w:rsidRPr="00A30303">
        <w:rPr>
          <w:sz w:val="24"/>
          <w:szCs w:val="24"/>
        </w:rPr>
        <w:t xml:space="preserve">перечню услуг </w:t>
      </w:r>
      <w:proofErr w:type="gramStart"/>
      <w:r w:rsidRPr="00A30303">
        <w:rPr>
          <w:sz w:val="24"/>
          <w:szCs w:val="24"/>
        </w:rPr>
        <w:t>по</w:t>
      </w:r>
      <w:proofErr w:type="gramEnd"/>
      <w:r w:rsidRPr="00A30303">
        <w:rPr>
          <w:sz w:val="24"/>
          <w:szCs w:val="24"/>
        </w:rPr>
        <w:t xml:space="preserve"> </w:t>
      </w:r>
    </w:p>
    <w:p w:rsidR="00B14967" w:rsidRPr="00A30303" w:rsidRDefault="00A30303" w:rsidP="001E1E9E">
      <w:pPr>
        <w:rPr>
          <w:sz w:val="24"/>
          <w:szCs w:val="24"/>
        </w:rPr>
      </w:pPr>
      <w:r w:rsidRPr="00A30303">
        <w:rPr>
          <w:sz w:val="24"/>
          <w:szCs w:val="24"/>
        </w:rPr>
        <w:t xml:space="preserve">погребению </w:t>
      </w:r>
      <w:proofErr w:type="gramStart"/>
      <w:r w:rsidR="00567E3E">
        <w:rPr>
          <w:sz w:val="24"/>
          <w:szCs w:val="24"/>
        </w:rPr>
        <w:t>умерших</w:t>
      </w:r>
      <w:proofErr w:type="gramEnd"/>
      <w:r w:rsidR="00567E3E">
        <w:rPr>
          <w:sz w:val="24"/>
          <w:szCs w:val="24"/>
        </w:rPr>
        <w:t xml:space="preserve"> </w:t>
      </w:r>
    </w:p>
    <w:p w:rsidR="00B44EE0" w:rsidRPr="008B2755" w:rsidRDefault="00B44EE0" w:rsidP="00C15E51">
      <w:pPr>
        <w:ind w:firstLine="840"/>
        <w:jc w:val="both"/>
        <w:rPr>
          <w:sz w:val="26"/>
          <w:szCs w:val="26"/>
        </w:rPr>
      </w:pPr>
    </w:p>
    <w:p w:rsidR="00C15E51" w:rsidRPr="006154A3" w:rsidRDefault="00B14967" w:rsidP="00277859">
      <w:pPr>
        <w:ind w:firstLine="708"/>
        <w:jc w:val="both"/>
        <w:rPr>
          <w:sz w:val="27"/>
          <w:szCs w:val="27"/>
        </w:rPr>
      </w:pPr>
      <w:r w:rsidRPr="006154A3">
        <w:rPr>
          <w:color w:val="000000"/>
          <w:sz w:val="27"/>
          <w:szCs w:val="27"/>
        </w:rPr>
        <w:t xml:space="preserve">В соответствии </w:t>
      </w:r>
      <w:r w:rsidR="00A30303" w:rsidRPr="006154A3">
        <w:rPr>
          <w:rFonts w:cs="Arial"/>
          <w:color w:val="000000"/>
          <w:sz w:val="27"/>
          <w:szCs w:val="27"/>
        </w:rPr>
        <w:t>с Федеральным законом от 06.10.2003г. № 131-ФЗ «Об общих принципах организации местного самоуправления в Российской Федерации», Федеральным законом от 12.01.1996г. № 8-ФЗ  «О погребении и похоронном деле»,</w:t>
      </w:r>
      <w:r w:rsidR="00112064" w:rsidRPr="006154A3">
        <w:rPr>
          <w:sz w:val="27"/>
          <w:szCs w:val="27"/>
        </w:rPr>
        <w:t xml:space="preserve"> </w:t>
      </w:r>
      <w:r w:rsidR="00277859" w:rsidRPr="006154A3">
        <w:rPr>
          <w:sz w:val="27"/>
          <w:szCs w:val="27"/>
        </w:rPr>
        <w:t>статьи</w:t>
      </w:r>
      <w:r w:rsidR="00EE2E58" w:rsidRPr="006154A3">
        <w:rPr>
          <w:sz w:val="27"/>
          <w:szCs w:val="27"/>
        </w:rPr>
        <w:t xml:space="preserve"> 3</w:t>
      </w:r>
      <w:r w:rsidR="00A30303" w:rsidRPr="006154A3">
        <w:rPr>
          <w:sz w:val="27"/>
          <w:szCs w:val="27"/>
        </w:rPr>
        <w:t>8</w:t>
      </w:r>
      <w:r w:rsidR="00C15E51" w:rsidRPr="006154A3">
        <w:rPr>
          <w:sz w:val="27"/>
          <w:szCs w:val="27"/>
        </w:rPr>
        <w:t xml:space="preserve"> Устава Ус</w:t>
      </w:r>
      <w:r w:rsidR="00A30303" w:rsidRPr="006154A3">
        <w:rPr>
          <w:sz w:val="27"/>
          <w:szCs w:val="27"/>
        </w:rPr>
        <w:t>тюженского муниципального округа</w:t>
      </w:r>
      <w:r w:rsidR="004E1112">
        <w:rPr>
          <w:sz w:val="27"/>
          <w:szCs w:val="27"/>
        </w:rPr>
        <w:t xml:space="preserve"> Вологодской области</w:t>
      </w:r>
      <w:r w:rsidR="00C15E51" w:rsidRPr="006154A3">
        <w:rPr>
          <w:sz w:val="27"/>
          <w:szCs w:val="27"/>
        </w:rPr>
        <w:t>:</w:t>
      </w:r>
    </w:p>
    <w:p w:rsidR="006A00C2" w:rsidRDefault="00F752A1" w:rsidP="00EE2E58">
      <w:pPr>
        <w:jc w:val="both"/>
        <w:rPr>
          <w:sz w:val="27"/>
          <w:szCs w:val="27"/>
        </w:rPr>
      </w:pPr>
      <w:r>
        <w:rPr>
          <w:sz w:val="27"/>
          <w:szCs w:val="27"/>
        </w:rPr>
        <w:t>администрация округ</w:t>
      </w:r>
      <w:r w:rsidR="00EE2E58" w:rsidRPr="00F752A1">
        <w:rPr>
          <w:sz w:val="27"/>
          <w:szCs w:val="27"/>
        </w:rPr>
        <w:t>а ПОСТАНОВЛЯЕТ:</w:t>
      </w:r>
    </w:p>
    <w:p w:rsidR="00567E3E" w:rsidRDefault="00567E3E" w:rsidP="00EE2E58">
      <w:pPr>
        <w:jc w:val="both"/>
        <w:rPr>
          <w:sz w:val="27"/>
          <w:szCs w:val="27"/>
        </w:rPr>
      </w:pPr>
    </w:p>
    <w:p w:rsidR="001E1E9E" w:rsidRDefault="00567E3E" w:rsidP="001E1E9E">
      <w:pPr>
        <w:pStyle w:val="a3"/>
        <w:ind w:firstLine="709"/>
        <w:rPr>
          <w:rFonts w:cs="Arial"/>
          <w:sz w:val="27"/>
          <w:szCs w:val="27"/>
        </w:rPr>
      </w:pPr>
      <w:r w:rsidRPr="00567E3E">
        <w:rPr>
          <w:rFonts w:cs="Arial"/>
          <w:sz w:val="27"/>
          <w:szCs w:val="27"/>
        </w:rPr>
        <w:t xml:space="preserve">1. </w:t>
      </w:r>
      <w:proofErr w:type="gramStart"/>
      <w:r w:rsidRPr="00567E3E">
        <w:rPr>
          <w:rFonts w:cs="Arial"/>
          <w:sz w:val="27"/>
          <w:szCs w:val="27"/>
        </w:rPr>
        <w:t>Утвердить  на 2023 год стоимость  услуг, предоставляемых согласно гарантированному перечню услуг  по погребению умершего, оказываемых супругу, близким родственникам,</w:t>
      </w:r>
      <w:r w:rsidR="00D87596">
        <w:rPr>
          <w:rFonts w:cs="Arial"/>
          <w:sz w:val="27"/>
          <w:szCs w:val="27"/>
        </w:rPr>
        <w:t xml:space="preserve"> иным родственникам,</w:t>
      </w:r>
      <w:r w:rsidRPr="00567E3E">
        <w:rPr>
          <w:rFonts w:cs="Arial"/>
          <w:sz w:val="27"/>
          <w:szCs w:val="27"/>
        </w:rPr>
        <w:t xml:space="preserve"> законному представителю или иному лицу, взявшему на себя обязанность осуществить погребение умершего, </w:t>
      </w:r>
      <w:r w:rsidRPr="00567E3E">
        <w:rPr>
          <w:sz w:val="27"/>
          <w:szCs w:val="27"/>
        </w:rPr>
        <w:t>на территории Устюженского муниципального округа</w:t>
      </w:r>
      <w:r w:rsidR="001E1E9E">
        <w:rPr>
          <w:sz w:val="27"/>
          <w:szCs w:val="27"/>
        </w:rPr>
        <w:t xml:space="preserve"> Вологодской области,</w:t>
      </w:r>
      <w:r>
        <w:rPr>
          <w:rFonts w:cs="Arial"/>
          <w:sz w:val="27"/>
          <w:szCs w:val="27"/>
        </w:rPr>
        <w:t xml:space="preserve"> согласно </w:t>
      </w:r>
      <w:r w:rsidR="000F5390">
        <w:rPr>
          <w:rFonts w:cs="Arial"/>
          <w:sz w:val="27"/>
          <w:szCs w:val="27"/>
        </w:rPr>
        <w:t xml:space="preserve">таблицы 1 приложения </w:t>
      </w:r>
      <w:r>
        <w:rPr>
          <w:rFonts w:cs="Arial"/>
          <w:sz w:val="27"/>
          <w:szCs w:val="27"/>
        </w:rPr>
        <w:t xml:space="preserve"> к</w:t>
      </w:r>
      <w:r w:rsidR="000F5390">
        <w:rPr>
          <w:rFonts w:cs="Arial"/>
          <w:sz w:val="27"/>
          <w:szCs w:val="27"/>
        </w:rPr>
        <w:t xml:space="preserve"> настоящему постановлению</w:t>
      </w:r>
      <w:r w:rsidRPr="00567E3E">
        <w:rPr>
          <w:rFonts w:cs="Arial"/>
          <w:sz w:val="27"/>
          <w:szCs w:val="27"/>
        </w:rPr>
        <w:t xml:space="preserve">.     </w:t>
      </w:r>
      <w:proofErr w:type="gramEnd"/>
    </w:p>
    <w:p w:rsidR="00C80316" w:rsidRPr="001E1E9E" w:rsidRDefault="00567E3E" w:rsidP="001E1E9E">
      <w:pPr>
        <w:pStyle w:val="a3"/>
        <w:ind w:firstLine="709"/>
        <w:rPr>
          <w:rFonts w:cs="Arial"/>
          <w:sz w:val="27"/>
          <w:szCs w:val="27"/>
        </w:rPr>
      </w:pPr>
      <w:r w:rsidRPr="00567E3E">
        <w:rPr>
          <w:rFonts w:cs="Arial"/>
          <w:sz w:val="27"/>
          <w:szCs w:val="27"/>
        </w:rPr>
        <w:t xml:space="preserve"> </w:t>
      </w:r>
      <w:r w:rsidR="001E1E9E" w:rsidRPr="00567E3E">
        <w:rPr>
          <w:rFonts w:cs="Arial"/>
          <w:sz w:val="27"/>
          <w:szCs w:val="27"/>
        </w:rPr>
        <w:t xml:space="preserve">2. Утвердить </w:t>
      </w:r>
      <w:r w:rsidR="0095731C">
        <w:rPr>
          <w:rFonts w:cs="Arial"/>
          <w:sz w:val="27"/>
          <w:szCs w:val="27"/>
        </w:rPr>
        <w:t xml:space="preserve">на 2023 год </w:t>
      </w:r>
      <w:r w:rsidR="001E1E9E" w:rsidRPr="00567E3E">
        <w:rPr>
          <w:rFonts w:cs="Arial"/>
          <w:sz w:val="27"/>
          <w:szCs w:val="27"/>
        </w:rPr>
        <w:t>стоимость услуг, предоставляемых согласно гарантированному перечню услуг  по погребению умершего</w:t>
      </w:r>
      <w:r w:rsidR="005243A3">
        <w:rPr>
          <w:rFonts w:cs="Arial"/>
          <w:sz w:val="27"/>
          <w:szCs w:val="27"/>
        </w:rPr>
        <w:t xml:space="preserve"> (погибшего)</w:t>
      </w:r>
      <w:r w:rsidR="001E1E9E" w:rsidRPr="00567E3E">
        <w:rPr>
          <w:rFonts w:cs="Arial"/>
          <w:sz w:val="27"/>
          <w:szCs w:val="27"/>
        </w:rPr>
        <w:t xml:space="preserve">, не имеющего супруга, близких родственников, </w:t>
      </w:r>
      <w:r w:rsidR="00D87596">
        <w:rPr>
          <w:rFonts w:cs="Arial"/>
          <w:sz w:val="27"/>
          <w:szCs w:val="27"/>
        </w:rPr>
        <w:t xml:space="preserve">иных родственников либо </w:t>
      </w:r>
      <w:r w:rsidR="001E1E9E" w:rsidRPr="00567E3E">
        <w:rPr>
          <w:rFonts w:cs="Arial"/>
          <w:sz w:val="27"/>
          <w:szCs w:val="27"/>
        </w:rPr>
        <w:t>законного представителя</w:t>
      </w:r>
      <w:r w:rsidR="005243A3">
        <w:rPr>
          <w:rFonts w:cs="Arial"/>
          <w:sz w:val="27"/>
          <w:szCs w:val="27"/>
        </w:rPr>
        <w:t xml:space="preserve"> (умершего) </w:t>
      </w:r>
      <w:r w:rsidR="001E1E9E" w:rsidRPr="00567E3E">
        <w:rPr>
          <w:rFonts w:cs="Arial"/>
          <w:sz w:val="27"/>
          <w:szCs w:val="27"/>
        </w:rPr>
        <w:t>или иных лиц, взявших на себя обязанности по погребению умершего</w:t>
      </w:r>
      <w:r w:rsidR="001E1E9E">
        <w:rPr>
          <w:rFonts w:cs="Arial"/>
          <w:sz w:val="27"/>
          <w:szCs w:val="27"/>
        </w:rPr>
        <w:t>,</w:t>
      </w:r>
      <w:r w:rsidR="001E1E9E" w:rsidRPr="00567E3E">
        <w:rPr>
          <w:rFonts w:cs="Arial"/>
          <w:sz w:val="27"/>
          <w:szCs w:val="27"/>
        </w:rPr>
        <w:t xml:space="preserve"> </w:t>
      </w:r>
      <w:r w:rsidR="001E1E9E" w:rsidRPr="00567E3E">
        <w:rPr>
          <w:sz w:val="27"/>
          <w:szCs w:val="27"/>
        </w:rPr>
        <w:t>на территории Устюженского муниципального округа</w:t>
      </w:r>
      <w:r w:rsidR="001E1E9E">
        <w:rPr>
          <w:sz w:val="27"/>
          <w:szCs w:val="27"/>
        </w:rPr>
        <w:t xml:space="preserve"> Вологодской области,</w:t>
      </w:r>
      <w:r w:rsidR="000F5390">
        <w:rPr>
          <w:rFonts w:cs="Arial"/>
          <w:sz w:val="27"/>
          <w:szCs w:val="27"/>
        </w:rPr>
        <w:t xml:space="preserve"> </w:t>
      </w:r>
      <w:proofErr w:type="gramStart"/>
      <w:r w:rsidR="000F5390">
        <w:rPr>
          <w:rFonts w:cs="Arial"/>
          <w:sz w:val="27"/>
          <w:szCs w:val="27"/>
        </w:rPr>
        <w:t>согласно таблицы</w:t>
      </w:r>
      <w:proofErr w:type="gramEnd"/>
      <w:r w:rsidR="000F5390">
        <w:rPr>
          <w:rFonts w:cs="Arial"/>
          <w:sz w:val="27"/>
          <w:szCs w:val="27"/>
        </w:rPr>
        <w:t xml:space="preserve"> 2 приложения  к настоящему  постановлению</w:t>
      </w:r>
      <w:r w:rsidR="001E1E9E" w:rsidRPr="00567E3E">
        <w:rPr>
          <w:rFonts w:cs="Arial"/>
          <w:sz w:val="27"/>
          <w:szCs w:val="27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67E3E">
        <w:rPr>
          <w:rFonts w:cs="Arial"/>
          <w:sz w:val="27"/>
          <w:szCs w:val="27"/>
        </w:rPr>
        <w:t xml:space="preserve">                                                                                                   </w:t>
      </w:r>
      <w:r w:rsidR="001E1E9E">
        <w:rPr>
          <w:rFonts w:cs="Arial"/>
          <w:sz w:val="27"/>
          <w:szCs w:val="27"/>
        </w:rPr>
        <w:t xml:space="preserve">     </w:t>
      </w:r>
      <w:r w:rsidRPr="00567E3E">
        <w:rPr>
          <w:rFonts w:cs="Arial"/>
          <w:sz w:val="27"/>
          <w:szCs w:val="27"/>
        </w:rPr>
        <w:t xml:space="preserve">                                                                                                                                         </w:t>
      </w:r>
      <w:r w:rsidR="001E1E9E">
        <w:rPr>
          <w:rFonts w:cs="Arial"/>
          <w:sz w:val="27"/>
          <w:szCs w:val="27"/>
        </w:rPr>
        <w:t xml:space="preserve">       </w:t>
      </w:r>
    </w:p>
    <w:p w:rsidR="008872BA" w:rsidRPr="000172CD" w:rsidRDefault="001E1E9E" w:rsidP="00A3030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95731C">
        <w:rPr>
          <w:sz w:val="27"/>
          <w:szCs w:val="27"/>
        </w:rPr>
        <w:t>.</w:t>
      </w:r>
      <w:r w:rsidR="00132FDB" w:rsidRPr="00132FDB">
        <w:rPr>
          <w:sz w:val="27"/>
          <w:szCs w:val="27"/>
        </w:rPr>
        <w:t xml:space="preserve"> </w:t>
      </w:r>
      <w:r w:rsidR="00132FDB" w:rsidRPr="000172CD">
        <w:rPr>
          <w:sz w:val="27"/>
          <w:szCs w:val="27"/>
        </w:rPr>
        <w:t>Опубликовать настоящее постановление в информационном бюллетене «Информационный вестник Устюженского муниципального</w:t>
      </w:r>
      <w:r w:rsidR="00BA08FE" w:rsidRPr="000172CD">
        <w:rPr>
          <w:sz w:val="27"/>
          <w:szCs w:val="27"/>
        </w:rPr>
        <w:t xml:space="preserve"> </w:t>
      </w:r>
      <w:r w:rsidR="000172CD" w:rsidRPr="000172CD">
        <w:rPr>
          <w:sz w:val="27"/>
          <w:szCs w:val="27"/>
        </w:rPr>
        <w:t>округа</w:t>
      </w:r>
      <w:r>
        <w:rPr>
          <w:sz w:val="27"/>
          <w:szCs w:val="27"/>
        </w:rPr>
        <w:t xml:space="preserve"> Вологодской области</w:t>
      </w:r>
      <w:r w:rsidR="00BA08FE" w:rsidRPr="000172CD">
        <w:rPr>
          <w:sz w:val="27"/>
          <w:szCs w:val="27"/>
        </w:rPr>
        <w:t xml:space="preserve">» и разместить на официальном сайте Устюженского </w:t>
      </w:r>
      <w:r w:rsidR="000172CD" w:rsidRPr="000172CD">
        <w:rPr>
          <w:sz w:val="27"/>
          <w:szCs w:val="27"/>
        </w:rPr>
        <w:t>муниципального округа</w:t>
      </w:r>
      <w:r>
        <w:rPr>
          <w:sz w:val="27"/>
          <w:szCs w:val="27"/>
        </w:rPr>
        <w:t xml:space="preserve"> Вологодской области</w:t>
      </w:r>
      <w:r w:rsidR="00BA08FE" w:rsidRPr="000172CD">
        <w:rPr>
          <w:sz w:val="27"/>
          <w:szCs w:val="27"/>
        </w:rPr>
        <w:t>.</w:t>
      </w:r>
    </w:p>
    <w:p w:rsidR="000172CD" w:rsidRPr="000172CD" w:rsidRDefault="001E1E9E" w:rsidP="000172CD">
      <w:pPr>
        <w:keepNext/>
        <w:keepLines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8872BA" w:rsidRPr="000172CD">
        <w:rPr>
          <w:sz w:val="27"/>
          <w:szCs w:val="27"/>
        </w:rPr>
        <w:t xml:space="preserve">. Установить, что настоящее </w:t>
      </w:r>
      <w:r w:rsidR="008872BA" w:rsidRPr="00F752A1">
        <w:rPr>
          <w:sz w:val="27"/>
          <w:szCs w:val="27"/>
        </w:rPr>
        <w:t>постановле</w:t>
      </w:r>
      <w:r w:rsidR="000172CD" w:rsidRPr="00F752A1">
        <w:rPr>
          <w:sz w:val="27"/>
          <w:szCs w:val="27"/>
        </w:rPr>
        <w:t>ние</w:t>
      </w:r>
      <w:r w:rsidR="000172CD" w:rsidRPr="000172CD">
        <w:rPr>
          <w:sz w:val="27"/>
          <w:szCs w:val="27"/>
        </w:rPr>
        <w:t xml:space="preserve"> распространяется на правоотношения, возникшие с 1 января 2023 года.</w:t>
      </w:r>
    </w:p>
    <w:p w:rsidR="008B2755" w:rsidRPr="004E1112" w:rsidRDefault="008B2755" w:rsidP="004E1112">
      <w:pPr>
        <w:jc w:val="both"/>
        <w:rPr>
          <w:sz w:val="27"/>
          <w:szCs w:val="27"/>
        </w:rPr>
      </w:pPr>
    </w:p>
    <w:p w:rsidR="001E215A" w:rsidRPr="000172CD" w:rsidRDefault="000172CD" w:rsidP="001E215A">
      <w:pPr>
        <w:jc w:val="both"/>
        <w:rPr>
          <w:sz w:val="27"/>
          <w:szCs w:val="27"/>
        </w:rPr>
      </w:pPr>
      <w:r w:rsidRPr="000172CD">
        <w:rPr>
          <w:sz w:val="27"/>
          <w:szCs w:val="27"/>
        </w:rPr>
        <w:t>Глава</w:t>
      </w:r>
      <w:r w:rsidR="005F5859" w:rsidRPr="000172CD">
        <w:rPr>
          <w:sz w:val="27"/>
          <w:szCs w:val="27"/>
        </w:rPr>
        <w:t xml:space="preserve"> Устюженского</w:t>
      </w:r>
    </w:p>
    <w:p w:rsidR="005D3836" w:rsidRPr="000172CD" w:rsidRDefault="000172CD" w:rsidP="001E215A">
      <w:pPr>
        <w:pStyle w:val="ac"/>
        <w:spacing w:line="240" w:lineRule="auto"/>
        <w:ind w:left="0"/>
        <w:jc w:val="both"/>
        <w:rPr>
          <w:sz w:val="27"/>
          <w:szCs w:val="27"/>
        </w:rPr>
      </w:pPr>
      <w:r w:rsidRPr="000172CD">
        <w:rPr>
          <w:rFonts w:ascii="Times New Roman" w:hAnsi="Times New Roman" w:cs="Times New Roman"/>
          <w:sz w:val="27"/>
          <w:szCs w:val="27"/>
        </w:rPr>
        <w:t xml:space="preserve">муниципального  округа </w:t>
      </w:r>
      <w:r w:rsidR="005F5859" w:rsidRPr="000172CD">
        <w:rPr>
          <w:rFonts w:ascii="Times New Roman" w:hAnsi="Times New Roman" w:cs="Times New Roman"/>
          <w:sz w:val="27"/>
          <w:szCs w:val="27"/>
        </w:rPr>
        <w:t xml:space="preserve"> </w:t>
      </w:r>
      <w:r w:rsidR="005F5859" w:rsidRPr="000172CD">
        <w:rPr>
          <w:rFonts w:ascii="Times New Roman" w:hAnsi="Times New Roman" w:cs="Times New Roman"/>
          <w:sz w:val="27"/>
          <w:szCs w:val="27"/>
        </w:rPr>
        <w:tab/>
      </w:r>
      <w:r w:rsidR="005F5859" w:rsidRPr="000172CD">
        <w:rPr>
          <w:rFonts w:ascii="Times New Roman" w:hAnsi="Times New Roman" w:cs="Times New Roman"/>
          <w:sz w:val="27"/>
          <w:szCs w:val="27"/>
        </w:rPr>
        <w:tab/>
      </w:r>
      <w:r w:rsidR="006154A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И.А.Петров</w:t>
      </w:r>
      <w:r w:rsidR="005F5859" w:rsidRPr="000172CD">
        <w:rPr>
          <w:rFonts w:ascii="Times New Roman" w:hAnsi="Times New Roman" w:cs="Times New Roman"/>
          <w:sz w:val="27"/>
          <w:szCs w:val="27"/>
        </w:rPr>
        <w:tab/>
      </w:r>
      <w:r w:rsidR="005F5859" w:rsidRPr="000172CD">
        <w:rPr>
          <w:rFonts w:ascii="Times New Roman" w:hAnsi="Times New Roman" w:cs="Times New Roman"/>
          <w:sz w:val="27"/>
          <w:szCs w:val="27"/>
        </w:rPr>
        <w:tab/>
      </w:r>
      <w:r w:rsidR="005F5859" w:rsidRPr="000172CD">
        <w:rPr>
          <w:rFonts w:ascii="Times New Roman" w:hAnsi="Times New Roman" w:cs="Times New Roman"/>
          <w:sz w:val="27"/>
          <w:szCs w:val="27"/>
        </w:rPr>
        <w:tab/>
      </w:r>
      <w:r w:rsidR="00047BE1" w:rsidRPr="000172CD">
        <w:rPr>
          <w:sz w:val="27"/>
          <w:szCs w:val="27"/>
        </w:rPr>
        <w:tab/>
      </w:r>
      <w:r w:rsidR="00047BE1" w:rsidRPr="000172CD">
        <w:rPr>
          <w:sz w:val="27"/>
          <w:szCs w:val="27"/>
        </w:rPr>
        <w:tab/>
      </w:r>
      <w:r w:rsidR="008B2755" w:rsidRPr="000172CD">
        <w:rPr>
          <w:sz w:val="27"/>
          <w:szCs w:val="27"/>
        </w:rPr>
        <w:t xml:space="preserve">         </w:t>
      </w:r>
    </w:p>
    <w:p w:rsidR="0095731C" w:rsidRDefault="0095731C" w:rsidP="001E1E9E">
      <w:pPr>
        <w:tabs>
          <w:tab w:val="left" w:pos="1260"/>
        </w:tabs>
        <w:jc w:val="right"/>
        <w:rPr>
          <w:sz w:val="27"/>
          <w:szCs w:val="27"/>
        </w:rPr>
      </w:pPr>
    </w:p>
    <w:tbl>
      <w:tblPr>
        <w:tblW w:w="9760" w:type="dxa"/>
        <w:tblInd w:w="95" w:type="dxa"/>
        <w:tblLook w:val="04A0"/>
      </w:tblPr>
      <w:tblGrid>
        <w:gridCol w:w="525"/>
        <w:gridCol w:w="3922"/>
        <w:gridCol w:w="1266"/>
        <w:gridCol w:w="1184"/>
        <w:gridCol w:w="1544"/>
        <w:gridCol w:w="1319"/>
      </w:tblGrid>
      <w:tr w:rsidR="0095731C" w:rsidRPr="0095731C" w:rsidTr="00F810F3">
        <w:trPr>
          <w:trHeight w:val="312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1C" w:rsidRPr="0095731C" w:rsidRDefault="0095731C" w:rsidP="0095731C">
            <w:pPr>
              <w:rPr>
                <w:rFonts w:ascii="Arial CYR" w:hAnsi="Arial CYR"/>
              </w:rPr>
            </w:pPr>
            <w:bookmarkStart w:id="0" w:name="RANGE!A1:F53"/>
            <w:bookmarkEnd w:id="0"/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1C" w:rsidRPr="0095731C" w:rsidRDefault="0095731C" w:rsidP="0095731C">
            <w:pPr>
              <w:rPr>
                <w:rFonts w:ascii="Arial CYR" w:hAnsi="Arial CYR"/>
              </w:rPr>
            </w:pPr>
          </w:p>
        </w:tc>
        <w:tc>
          <w:tcPr>
            <w:tcW w:w="5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1C" w:rsidRPr="0095731C" w:rsidRDefault="0095731C" w:rsidP="0095731C">
            <w:pPr>
              <w:jc w:val="center"/>
              <w:rPr>
                <w:sz w:val="24"/>
                <w:szCs w:val="24"/>
              </w:rPr>
            </w:pPr>
            <w:r w:rsidRPr="0095731C">
              <w:rPr>
                <w:sz w:val="24"/>
                <w:szCs w:val="24"/>
              </w:rPr>
              <w:t xml:space="preserve">Приложение </w:t>
            </w:r>
          </w:p>
        </w:tc>
      </w:tr>
      <w:tr w:rsidR="0095731C" w:rsidRPr="0095731C" w:rsidTr="00F810F3">
        <w:trPr>
          <w:trHeight w:val="312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1C" w:rsidRPr="0095731C" w:rsidRDefault="0095731C" w:rsidP="0095731C">
            <w:pPr>
              <w:rPr>
                <w:rFonts w:ascii="Arial CYR" w:hAnsi="Arial CYR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1C" w:rsidRPr="0095731C" w:rsidRDefault="0095731C" w:rsidP="0095731C">
            <w:pPr>
              <w:rPr>
                <w:rFonts w:ascii="Arial CYR" w:hAnsi="Arial CYR"/>
              </w:rPr>
            </w:pPr>
          </w:p>
        </w:tc>
        <w:tc>
          <w:tcPr>
            <w:tcW w:w="5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1C" w:rsidRPr="0095731C" w:rsidRDefault="0095731C" w:rsidP="00F752A1">
            <w:pPr>
              <w:jc w:val="center"/>
              <w:rPr>
                <w:sz w:val="24"/>
                <w:szCs w:val="24"/>
              </w:rPr>
            </w:pPr>
            <w:r w:rsidRPr="0095731C">
              <w:rPr>
                <w:sz w:val="24"/>
                <w:szCs w:val="24"/>
              </w:rPr>
              <w:t xml:space="preserve">к </w:t>
            </w:r>
            <w:r w:rsidR="00F752A1">
              <w:rPr>
                <w:sz w:val="24"/>
                <w:szCs w:val="24"/>
              </w:rPr>
              <w:t>постановлению администрации</w:t>
            </w:r>
          </w:p>
        </w:tc>
      </w:tr>
      <w:tr w:rsidR="0095731C" w:rsidRPr="0095731C" w:rsidTr="00F810F3">
        <w:trPr>
          <w:trHeight w:val="312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1C" w:rsidRPr="0095731C" w:rsidRDefault="0095731C" w:rsidP="0095731C">
            <w:pPr>
              <w:rPr>
                <w:rFonts w:ascii="Arial CYR" w:hAnsi="Arial CYR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1C" w:rsidRPr="0095731C" w:rsidRDefault="0095731C" w:rsidP="0095731C">
            <w:pPr>
              <w:rPr>
                <w:rFonts w:ascii="Arial CYR" w:hAnsi="Arial CYR"/>
              </w:rPr>
            </w:pPr>
          </w:p>
        </w:tc>
        <w:tc>
          <w:tcPr>
            <w:tcW w:w="5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1C" w:rsidRPr="0095731C" w:rsidRDefault="0095731C" w:rsidP="0095731C">
            <w:pPr>
              <w:jc w:val="center"/>
              <w:rPr>
                <w:sz w:val="24"/>
                <w:szCs w:val="24"/>
              </w:rPr>
            </w:pPr>
            <w:r w:rsidRPr="0095731C">
              <w:rPr>
                <w:sz w:val="24"/>
                <w:szCs w:val="24"/>
              </w:rPr>
              <w:t>Устюженского муниципального округа</w:t>
            </w:r>
          </w:p>
        </w:tc>
      </w:tr>
      <w:tr w:rsidR="0095731C" w:rsidRPr="0095731C" w:rsidTr="00F810F3">
        <w:trPr>
          <w:trHeight w:val="6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1C" w:rsidRPr="0095731C" w:rsidRDefault="0095731C" w:rsidP="0095731C">
            <w:pPr>
              <w:rPr>
                <w:rFonts w:ascii="Arial CYR" w:hAnsi="Arial CYR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1C" w:rsidRPr="0095731C" w:rsidRDefault="0095731C" w:rsidP="0095731C">
            <w:pPr>
              <w:rPr>
                <w:rFonts w:ascii="Arial CYR" w:hAnsi="Arial CYR"/>
              </w:rPr>
            </w:pPr>
          </w:p>
        </w:tc>
        <w:tc>
          <w:tcPr>
            <w:tcW w:w="5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1C" w:rsidRPr="0095731C" w:rsidRDefault="0095731C" w:rsidP="0095731C">
            <w:pPr>
              <w:jc w:val="center"/>
              <w:rPr>
                <w:sz w:val="24"/>
                <w:szCs w:val="24"/>
              </w:rPr>
            </w:pPr>
          </w:p>
        </w:tc>
      </w:tr>
      <w:tr w:rsidR="0095731C" w:rsidRPr="0095731C" w:rsidTr="00F810F3">
        <w:trPr>
          <w:trHeight w:val="252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1C" w:rsidRPr="0095731C" w:rsidRDefault="0095731C" w:rsidP="0095731C">
            <w:pPr>
              <w:rPr>
                <w:rFonts w:ascii="Arial CYR" w:hAnsi="Arial CYR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1C" w:rsidRPr="0095731C" w:rsidRDefault="0095731C" w:rsidP="0095731C">
            <w:pPr>
              <w:rPr>
                <w:rFonts w:ascii="Arial CYR" w:hAnsi="Arial CYR"/>
              </w:rPr>
            </w:pPr>
          </w:p>
        </w:tc>
        <w:tc>
          <w:tcPr>
            <w:tcW w:w="5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1C" w:rsidRPr="0095731C" w:rsidRDefault="0095731C" w:rsidP="0095731C">
            <w:pPr>
              <w:jc w:val="center"/>
              <w:rPr>
                <w:sz w:val="24"/>
                <w:szCs w:val="24"/>
              </w:rPr>
            </w:pPr>
            <w:r w:rsidRPr="0095731C">
              <w:rPr>
                <w:sz w:val="24"/>
                <w:szCs w:val="24"/>
              </w:rPr>
              <w:t>от __    ___________ 2023 № ____</w:t>
            </w:r>
          </w:p>
        </w:tc>
      </w:tr>
      <w:tr w:rsidR="0095731C" w:rsidRPr="0095731C" w:rsidTr="00F810F3">
        <w:trPr>
          <w:trHeight w:val="216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1C" w:rsidRPr="0095731C" w:rsidRDefault="0095731C" w:rsidP="0095731C">
            <w:pPr>
              <w:rPr>
                <w:rFonts w:ascii="Arial CYR" w:hAnsi="Arial CYR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1C" w:rsidRPr="0095731C" w:rsidRDefault="0095731C" w:rsidP="0095731C">
            <w:pPr>
              <w:rPr>
                <w:rFonts w:ascii="Arial CYR" w:hAnsi="Arial CYR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1C" w:rsidRPr="0095731C" w:rsidRDefault="0095731C" w:rsidP="0095731C">
            <w:pPr>
              <w:rPr>
                <w:rFonts w:ascii="Arial CYR" w:hAnsi="Arial CYR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1C" w:rsidRPr="0095731C" w:rsidRDefault="0095731C" w:rsidP="0095731C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1C" w:rsidRPr="0095731C" w:rsidRDefault="0095731C" w:rsidP="0095731C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1C" w:rsidRPr="0095731C" w:rsidRDefault="0095731C" w:rsidP="0095731C">
            <w:pPr>
              <w:jc w:val="center"/>
              <w:rPr>
                <w:rFonts w:ascii="Arial CYR" w:hAnsi="Arial CYR"/>
              </w:rPr>
            </w:pPr>
          </w:p>
        </w:tc>
      </w:tr>
    </w:tbl>
    <w:p w:rsidR="00F810F3" w:rsidRPr="00F810F3" w:rsidRDefault="00F810F3" w:rsidP="0095731C">
      <w:pPr>
        <w:tabs>
          <w:tab w:val="left" w:pos="1260"/>
        </w:tabs>
        <w:jc w:val="both"/>
        <w:rPr>
          <w:sz w:val="27"/>
          <w:szCs w:val="27"/>
        </w:rPr>
      </w:pPr>
    </w:p>
    <w:p w:rsidR="00F810F3" w:rsidRPr="00F810F3" w:rsidRDefault="00F810F3" w:rsidP="00F810F3">
      <w:pPr>
        <w:autoSpaceDE w:val="0"/>
        <w:autoSpaceDN w:val="0"/>
        <w:adjustRightInd w:val="0"/>
        <w:jc w:val="center"/>
        <w:rPr>
          <w:rFonts w:cs="Arial"/>
          <w:sz w:val="27"/>
          <w:szCs w:val="27"/>
        </w:rPr>
      </w:pPr>
      <w:r w:rsidRPr="00F810F3">
        <w:rPr>
          <w:rFonts w:cs="Arial"/>
          <w:sz w:val="27"/>
          <w:szCs w:val="27"/>
        </w:rPr>
        <w:t>Стоимость</w:t>
      </w:r>
    </w:p>
    <w:p w:rsidR="00F810F3" w:rsidRPr="00F810F3" w:rsidRDefault="00F810F3" w:rsidP="00F810F3">
      <w:pPr>
        <w:autoSpaceDE w:val="0"/>
        <w:autoSpaceDN w:val="0"/>
        <w:adjustRightInd w:val="0"/>
        <w:jc w:val="center"/>
        <w:rPr>
          <w:rFonts w:cs="Arial"/>
          <w:sz w:val="27"/>
          <w:szCs w:val="27"/>
        </w:rPr>
      </w:pPr>
      <w:r w:rsidRPr="00F810F3">
        <w:rPr>
          <w:rFonts w:cs="Arial"/>
          <w:sz w:val="27"/>
          <w:szCs w:val="27"/>
        </w:rPr>
        <w:t xml:space="preserve">услуг, предоставляемых согласно </w:t>
      </w:r>
      <w:proofErr w:type="gramStart"/>
      <w:r w:rsidRPr="00F810F3">
        <w:rPr>
          <w:rFonts w:cs="Arial"/>
          <w:sz w:val="27"/>
          <w:szCs w:val="27"/>
        </w:rPr>
        <w:t>гарантированному</w:t>
      </w:r>
      <w:proofErr w:type="gramEnd"/>
    </w:p>
    <w:p w:rsidR="00F810F3" w:rsidRPr="00F810F3" w:rsidRDefault="00F810F3" w:rsidP="00F810F3">
      <w:pPr>
        <w:autoSpaceDE w:val="0"/>
        <w:autoSpaceDN w:val="0"/>
        <w:adjustRightInd w:val="0"/>
        <w:jc w:val="center"/>
        <w:rPr>
          <w:sz w:val="27"/>
          <w:szCs w:val="27"/>
        </w:rPr>
      </w:pPr>
      <w:proofErr w:type="gramStart"/>
      <w:r w:rsidRPr="00F810F3">
        <w:rPr>
          <w:rFonts w:cs="Arial"/>
          <w:sz w:val="27"/>
          <w:szCs w:val="27"/>
        </w:rPr>
        <w:t>перечню услуг по погребению умершего, оказываемых супругу, близким родственникам,</w:t>
      </w:r>
      <w:r w:rsidR="000863BA">
        <w:rPr>
          <w:rFonts w:cs="Arial"/>
          <w:sz w:val="27"/>
          <w:szCs w:val="27"/>
        </w:rPr>
        <w:t xml:space="preserve"> иным родственникам, </w:t>
      </w:r>
      <w:r w:rsidRPr="00F810F3">
        <w:rPr>
          <w:rFonts w:cs="Arial"/>
          <w:sz w:val="27"/>
          <w:szCs w:val="27"/>
        </w:rPr>
        <w:t xml:space="preserve">законному представителю или иному лицу, взявшему на себя обязанность осуществить погребение умершего,  </w:t>
      </w:r>
      <w:r w:rsidRPr="00F810F3">
        <w:rPr>
          <w:sz w:val="27"/>
          <w:szCs w:val="27"/>
        </w:rPr>
        <w:t xml:space="preserve">на территории Устюженского муниципального округа Вологодской области на 2023 год </w:t>
      </w:r>
      <w:proofErr w:type="gramEnd"/>
    </w:p>
    <w:p w:rsidR="00F810F3" w:rsidRPr="000F5390" w:rsidRDefault="000F5390" w:rsidP="00F810F3">
      <w:pPr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       </w:t>
      </w:r>
      <w:r w:rsidRPr="000F5390">
        <w:rPr>
          <w:rFonts w:cs="Arial"/>
          <w:sz w:val="26"/>
          <w:szCs w:val="26"/>
        </w:rPr>
        <w:t>таблица 1</w:t>
      </w:r>
    </w:p>
    <w:tbl>
      <w:tblPr>
        <w:tblW w:w="9172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832"/>
        <w:gridCol w:w="1800"/>
      </w:tblGrid>
      <w:tr w:rsidR="00F810F3" w:rsidRPr="00F810F3" w:rsidTr="00F810F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0F3" w:rsidRPr="00F810F3" w:rsidRDefault="00F810F3" w:rsidP="00E0594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F810F3">
              <w:rPr>
                <w:rFonts w:cs="Arial"/>
                <w:sz w:val="24"/>
                <w:szCs w:val="24"/>
              </w:rPr>
              <w:t xml:space="preserve">N </w:t>
            </w:r>
            <w:r w:rsidRPr="00F810F3">
              <w:rPr>
                <w:rFonts w:cs="Arial"/>
                <w:sz w:val="24"/>
                <w:szCs w:val="24"/>
              </w:rPr>
              <w:br/>
            </w:r>
            <w:proofErr w:type="spellStart"/>
            <w:proofErr w:type="gramStart"/>
            <w:r w:rsidRPr="00F810F3">
              <w:rPr>
                <w:rFonts w:cs="Arial"/>
                <w:sz w:val="24"/>
                <w:szCs w:val="24"/>
              </w:rPr>
              <w:t>п</w:t>
            </w:r>
            <w:proofErr w:type="spellEnd"/>
            <w:proofErr w:type="gramEnd"/>
            <w:r w:rsidRPr="00F810F3">
              <w:rPr>
                <w:rFonts w:cs="Arial"/>
                <w:sz w:val="24"/>
                <w:szCs w:val="24"/>
              </w:rPr>
              <w:t>/</w:t>
            </w:r>
            <w:proofErr w:type="spellStart"/>
            <w:r w:rsidRPr="00F810F3">
              <w:rPr>
                <w:rFonts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0F3" w:rsidRPr="00F810F3" w:rsidRDefault="00F810F3" w:rsidP="00E0594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810F3">
              <w:rPr>
                <w:rFonts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0F3" w:rsidRPr="00F810F3" w:rsidRDefault="00F810F3" w:rsidP="00E0594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810F3">
              <w:rPr>
                <w:rFonts w:cs="Arial"/>
                <w:sz w:val="24"/>
                <w:szCs w:val="24"/>
              </w:rPr>
              <w:t xml:space="preserve">Сумма </w:t>
            </w:r>
            <w:r w:rsidRPr="00F810F3">
              <w:rPr>
                <w:rFonts w:cs="Arial"/>
                <w:sz w:val="24"/>
                <w:szCs w:val="24"/>
              </w:rPr>
              <w:br/>
              <w:t>затрат,</w:t>
            </w:r>
            <w:r w:rsidRPr="00F810F3">
              <w:rPr>
                <w:rFonts w:cs="Arial"/>
                <w:sz w:val="24"/>
                <w:szCs w:val="24"/>
              </w:rPr>
              <w:br/>
              <w:t>рублей</w:t>
            </w:r>
          </w:p>
        </w:tc>
      </w:tr>
      <w:tr w:rsidR="00F810F3" w:rsidRPr="00F810F3" w:rsidTr="00F810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0F3" w:rsidRPr="00F810F3" w:rsidRDefault="00F810F3" w:rsidP="00E0594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F810F3">
              <w:rPr>
                <w:rFonts w:cs="Arial"/>
                <w:sz w:val="24"/>
                <w:szCs w:val="24"/>
              </w:rPr>
              <w:t xml:space="preserve">1. 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0F3" w:rsidRPr="00F810F3" w:rsidRDefault="00F810F3" w:rsidP="00E0594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F810F3">
              <w:rPr>
                <w:rFonts w:cs="Arial"/>
                <w:sz w:val="24"/>
                <w:szCs w:val="24"/>
              </w:rPr>
              <w:t xml:space="preserve">Оформление документов, необходимых для погребения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0F3" w:rsidRPr="00F810F3" w:rsidRDefault="00F810F3" w:rsidP="00E0594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162,70</w:t>
            </w:r>
          </w:p>
        </w:tc>
      </w:tr>
      <w:tr w:rsidR="00F810F3" w:rsidRPr="00F810F3" w:rsidTr="00F810F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0F3" w:rsidRPr="00F810F3" w:rsidRDefault="00F810F3" w:rsidP="00E0594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F810F3">
              <w:rPr>
                <w:rFonts w:cs="Arial"/>
                <w:sz w:val="24"/>
                <w:szCs w:val="24"/>
              </w:rPr>
              <w:t xml:space="preserve">2. 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0F3" w:rsidRPr="00F810F3" w:rsidRDefault="00F810F3" w:rsidP="00E0594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F810F3">
              <w:rPr>
                <w:rFonts w:cs="Arial"/>
                <w:sz w:val="24"/>
                <w:szCs w:val="24"/>
              </w:rPr>
              <w:t xml:space="preserve">Предоставление и доставка гроба и других предметов,          </w:t>
            </w:r>
            <w:r w:rsidRPr="00F810F3">
              <w:rPr>
                <w:rFonts w:cs="Arial"/>
                <w:sz w:val="24"/>
                <w:szCs w:val="24"/>
              </w:rPr>
              <w:br/>
              <w:t xml:space="preserve">необходимых для погребения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0F3" w:rsidRPr="00F810F3" w:rsidRDefault="00F810F3" w:rsidP="00E0594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5534,26</w:t>
            </w:r>
          </w:p>
        </w:tc>
      </w:tr>
      <w:tr w:rsidR="00F810F3" w:rsidRPr="00F810F3" w:rsidTr="00F810F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0F3" w:rsidRPr="00F810F3" w:rsidRDefault="00F810F3" w:rsidP="00E0594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F810F3">
              <w:rPr>
                <w:rFonts w:cs="Arial"/>
                <w:sz w:val="24"/>
                <w:szCs w:val="24"/>
              </w:rPr>
              <w:t xml:space="preserve">3.  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0F3" w:rsidRPr="00F810F3" w:rsidRDefault="00C156A3" w:rsidP="00E0594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Перевозка тела</w:t>
            </w:r>
            <w:r w:rsidR="000863BA">
              <w:rPr>
                <w:rFonts w:cs="Arial"/>
                <w:sz w:val="24"/>
                <w:szCs w:val="24"/>
              </w:rPr>
              <w:t xml:space="preserve"> (останков) </w:t>
            </w:r>
            <w:r w:rsidR="00F810F3" w:rsidRPr="00F810F3">
              <w:rPr>
                <w:rFonts w:cs="Arial"/>
                <w:sz w:val="24"/>
                <w:szCs w:val="24"/>
              </w:rPr>
              <w:t xml:space="preserve"> умершего на кладбище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0F3" w:rsidRPr="00F810F3" w:rsidRDefault="00F810F3" w:rsidP="00E0594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1563,3</w:t>
            </w:r>
            <w:r w:rsidR="00696B9C">
              <w:rPr>
                <w:rFonts w:cs="Arial"/>
                <w:sz w:val="24"/>
                <w:szCs w:val="24"/>
              </w:rPr>
              <w:t>5</w:t>
            </w:r>
          </w:p>
        </w:tc>
      </w:tr>
      <w:tr w:rsidR="00F810F3" w:rsidRPr="00F810F3" w:rsidTr="00F810F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0F3" w:rsidRPr="00F810F3" w:rsidRDefault="00F810F3" w:rsidP="00E0594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F810F3">
              <w:rPr>
                <w:rFonts w:cs="Arial"/>
                <w:sz w:val="24"/>
                <w:szCs w:val="24"/>
              </w:rPr>
              <w:t xml:space="preserve">4.  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0F3" w:rsidRPr="00F810F3" w:rsidRDefault="00F810F3" w:rsidP="00E0594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F810F3">
              <w:rPr>
                <w:rFonts w:cs="Arial"/>
                <w:sz w:val="24"/>
                <w:szCs w:val="24"/>
              </w:rPr>
              <w:t xml:space="preserve">Погребение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0F3" w:rsidRPr="00C156A3" w:rsidRDefault="006C0825" w:rsidP="00E0594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2262,28</w:t>
            </w:r>
          </w:p>
        </w:tc>
      </w:tr>
      <w:tr w:rsidR="00F810F3" w:rsidRPr="00F810F3" w:rsidTr="00F810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0F3" w:rsidRPr="00F810F3" w:rsidRDefault="00F810F3" w:rsidP="00E0594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0F3" w:rsidRPr="00F810F3" w:rsidRDefault="00F810F3" w:rsidP="00E0594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F810F3">
              <w:rPr>
                <w:rFonts w:cs="Arial"/>
                <w:sz w:val="24"/>
                <w:szCs w:val="24"/>
              </w:rPr>
              <w:t>Общая стоимость гарантированного перечня услуг по погребению: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0F3" w:rsidRPr="00F810F3" w:rsidRDefault="00C156A3" w:rsidP="00E0594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9522,5</w:t>
            </w:r>
            <w:r w:rsidR="00696B9C">
              <w:rPr>
                <w:rFonts w:cs="Arial"/>
                <w:b/>
                <w:sz w:val="24"/>
                <w:szCs w:val="24"/>
              </w:rPr>
              <w:t>9</w:t>
            </w:r>
          </w:p>
        </w:tc>
      </w:tr>
    </w:tbl>
    <w:p w:rsidR="00F810F3" w:rsidRPr="00F810F3" w:rsidRDefault="00F810F3" w:rsidP="00F810F3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</w:p>
    <w:p w:rsidR="00F810F3" w:rsidRPr="00F810F3" w:rsidRDefault="00F810F3" w:rsidP="00F810F3">
      <w:pPr>
        <w:autoSpaceDE w:val="0"/>
        <w:autoSpaceDN w:val="0"/>
        <w:adjustRightInd w:val="0"/>
        <w:jc w:val="center"/>
        <w:rPr>
          <w:rFonts w:cs="Arial"/>
          <w:sz w:val="27"/>
          <w:szCs w:val="27"/>
        </w:rPr>
      </w:pPr>
      <w:r w:rsidRPr="00F810F3">
        <w:rPr>
          <w:rFonts w:cs="Arial"/>
          <w:sz w:val="27"/>
          <w:szCs w:val="27"/>
        </w:rPr>
        <w:t>Стоимость</w:t>
      </w:r>
    </w:p>
    <w:p w:rsidR="00F810F3" w:rsidRPr="00F810F3" w:rsidRDefault="00F810F3" w:rsidP="00F810F3">
      <w:pPr>
        <w:autoSpaceDE w:val="0"/>
        <w:autoSpaceDN w:val="0"/>
        <w:adjustRightInd w:val="0"/>
        <w:jc w:val="center"/>
        <w:rPr>
          <w:rFonts w:cs="Arial"/>
          <w:sz w:val="27"/>
          <w:szCs w:val="27"/>
        </w:rPr>
      </w:pPr>
      <w:r w:rsidRPr="00F810F3">
        <w:rPr>
          <w:rFonts w:cs="Arial"/>
          <w:sz w:val="27"/>
          <w:szCs w:val="27"/>
        </w:rPr>
        <w:t xml:space="preserve">услуг, предоставляемых согласно </w:t>
      </w:r>
      <w:proofErr w:type="gramStart"/>
      <w:r w:rsidRPr="00F810F3">
        <w:rPr>
          <w:rFonts w:cs="Arial"/>
          <w:sz w:val="27"/>
          <w:szCs w:val="27"/>
        </w:rPr>
        <w:t>гарантированному</w:t>
      </w:r>
      <w:proofErr w:type="gramEnd"/>
    </w:p>
    <w:p w:rsidR="00F810F3" w:rsidRPr="00F810F3" w:rsidRDefault="00F810F3" w:rsidP="00F810F3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F810F3">
        <w:rPr>
          <w:rFonts w:cs="Arial"/>
          <w:sz w:val="27"/>
          <w:szCs w:val="27"/>
        </w:rPr>
        <w:t>пере</w:t>
      </w:r>
      <w:r w:rsidR="00D87596">
        <w:rPr>
          <w:rFonts w:cs="Arial"/>
          <w:sz w:val="27"/>
          <w:szCs w:val="27"/>
        </w:rPr>
        <w:t>чню услуг по погребению умершего (погибшего), не имеющих</w:t>
      </w:r>
      <w:r w:rsidRPr="00F810F3">
        <w:rPr>
          <w:rFonts w:cs="Arial"/>
          <w:sz w:val="27"/>
          <w:szCs w:val="27"/>
        </w:rPr>
        <w:t xml:space="preserve"> супруга, близких родственников,</w:t>
      </w:r>
      <w:r w:rsidR="00D87596">
        <w:rPr>
          <w:rFonts w:cs="Arial"/>
          <w:sz w:val="27"/>
          <w:szCs w:val="27"/>
        </w:rPr>
        <w:t xml:space="preserve"> иных родственников либо</w:t>
      </w:r>
      <w:r w:rsidRPr="00F810F3">
        <w:rPr>
          <w:rFonts w:cs="Arial"/>
          <w:sz w:val="27"/>
          <w:szCs w:val="27"/>
        </w:rPr>
        <w:t xml:space="preserve"> законного представителя</w:t>
      </w:r>
      <w:r w:rsidR="005243A3">
        <w:rPr>
          <w:rFonts w:cs="Arial"/>
          <w:sz w:val="27"/>
          <w:szCs w:val="27"/>
        </w:rPr>
        <w:t xml:space="preserve"> (умершего) </w:t>
      </w:r>
      <w:r w:rsidRPr="00F810F3">
        <w:rPr>
          <w:rFonts w:cs="Arial"/>
          <w:sz w:val="27"/>
          <w:szCs w:val="27"/>
        </w:rPr>
        <w:t xml:space="preserve"> или иных лиц, взявших на себя обязанности по погребению умершего, </w:t>
      </w:r>
      <w:r w:rsidRPr="00F810F3">
        <w:rPr>
          <w:sz w:val="27"/>
          <w:szCs w:val="27"/>
        </w:rPr>
        <w:t xml:space="preserve">на территории Устюженского муниципального округа Вологодской области на 2023 год </w:t>
      </w:r>
    </w:p>
    <w:p w:rsidR="00F810F3" w:rsidRPr="00F810F3" w:rsidRDefault="000F5390" w:rsidP="00F810F3">
      <w:pPr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таблица 2</w:t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832"/>
        <w:gridCol w:w="1701"/>
      </w:tblGrid>
      <w:tr w:rsidR="00F810F3" w:rsidRPr="00F810F3" w:rsidTr="00F810F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0F3" w:rsidRPr="00F810F3" w:rsidRDefault="00F810F3" w:rsidP="00E0594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F810F3">
              <w:rPr>
                <w:rFonts w:cs="Arial"/>
                <w:sz w:val="24"/>
                <w:szCs w:val="24"/>
              </w:rPr>
              <w:t xml:space="preserve">N </w:t>
            </w:r>
            <w:r w:rsidRPr="00F810F3">
              <w:rPr>
                <w:rFonts w:cs="Arial"/>
                <w:sz w:val="24"/>
                <w:szCs w:val="24"/>
              </w:rPr>
              <w:br/>
            </w:r>
            <w:proofErr w:type="spellStart"/>
            <w:proofErr w:type="gramStart"/>
            <w:r w:rsidRPr="00F810F3">
              <w:rPr>
                <w:rFonts w:cs="Arial"/>
                <w:sz w:val="24"/>
                <w:szCs w:val="24"/>
              </w:rPr>
              <w:t>п</w:t>
            </w:r>
            <w:proofErr w:type="spellEnd"/>
            <w:proofErr w:type="gramEnd"/>
            <w:r w:rsidRPr="00F810F3">
              <w:rPr>
                <w:rFonts w:cs="Arial"/>
                <w:sz w:val="24"/>
                <w:szCs w:val="24"/>
              </w:rPr>
              <w:t>/</w:t>
            </w:r>
            <w:proofErr w:type="spellStart"/>
            <w:r w:rsidRPr="00F810F3">
              <w:rPr>
                <w:rFonts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0F3" w:rsidRPr="00F810F3" w:rsidRDefault="00F810F3" w:rsidP="00E0594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810F3">
              <w:rPr>
                <w:rFonts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0F3" w:rsidRPr="00F810F3" w:rsidRDefault="00F810F3" w:rsidP="00E0594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810F3">
              <w:rPr>
                <w:rFonts w:cs="Arial"/>
                <w:sz w:val="24"/>
                <w:szCs w:val="24"/>
              </w:rPr>
              <w:t>Сумма</w:t>
            </w:r>
          </w:p>
          <w:p w:rsidR="00F810F3" w:rsidRPr="00F810F3" w:rsidRDefault="00F810F3" w:rsidP="00E0594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810F3">
              <w:rPr>
                <w:rFonts w:cs="Arial"/>
                <w:sz w:val="24"/>
                <w:szCs w:val="24"/>
              </w:rPr>
              <w:t xml:space="preserve"> затрат,</w:t>
            </w:r>
            <w:r w:rsidRPr="00F810F3">
              <w:rPr>
                <w:rFonts w:cs="Arial"/>
                <w:sz w:val="24"/>
                <w:szCs w:val="24"/>
              </w:rPr>
              <w:br/>
              <w:t>руб.</w:t>
            </w:r>
          </w:p>
        </w:tc>
      </w:tr>
      <w:tr w:rsidR="00F810F3" w:rsidRPr="00F810F3" w:rsidTr="00F810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0F3" w:rsidRPr="00F810F3" w:rsidRDefault="00F810F3" w:rsidP="00E0594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F810F3">
              <w:rPr>
                <w:rFonts w:cs="Arial"/>
                <w:sz w:val="24"/>
                <w:szCs w:val="24"/>
              </w:rPr>
              <w:t>1</w:t>
            </w:r>
            <w:r w:rsidR="0091267D">
              <w:rPr>
                <w:rFonts w:cs="Arial"/>
                <w:sz w:val="24"/>
                <w:szCs w:val="24"/>
              </w:rPr>
              <w:t>.</w:t>
            </w:r>
            <w:r w:rsidRPr="00F810F3">
              <w:rPr>
                <w:rFonts w:cs="Arial"/>
                <w:sz w:val="24"/>
                <w:szCs w:val="24"/>
              </w:rPr>
              <w:t xml:space="preserve">  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0F3" w:rsidRPr="00F810F3" w:rsidRDefault="00F810F3" w:rsidP="00E0594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F810F3">
              <w:rPr>
                <w:rFonts w:cs="Arial"/>
                <w:sz w:val="24"/>
                <w:szCs w:val="24"/>
              </w:rPr>
              <w:t xml:space="preserve">Оформление документов, необходимых для погребения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0F3" w:rsidRPr="00F810F3" w:rsidRDefault="00C156A3" w:rsidP="00E0594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162,70</w:t>
            </w:r>
          </w:p>
        </w:tc>
      </w:tr>
      <w:tr w:rsidR="00D87596" w:rsidRPr="00F810F3" w:rsidTr="00F810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96" w:rsidRPr="00F810F3" w:rsidRDefault="00D87596" w:rsidP="00E0594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2. 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96" w:rsidRPr="00F810F3" w:rsidRDefault="00D87596" w:rsidP="00E0594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Облачение тела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96" w:rsidRDefault="00D87596" w:rsidP="00E0594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400,19</w:t>
            </w:r>
          </w:p>
        </w:tc>
      </w:tr>
      <w:tr w:rsidR="00C156A3" w:rsidRPr="00F810F3" w:rsidTr="00F810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6A3" w:rsidRPr="00F810F3" w:rsidRDefault="00D87596" w:rsidP="00E0594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  <w:r w:rsidR="0091267D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6A3" w:rsidRPr="00F810F3" w:rsidRDefault="00D87596" w:rsidP="00D8759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Предоставление гроба</w:t>
            </w:r>
            <w:r w:rsidR="00C156A3" w:rsidRPr="00F810F3">
              <w:rPr>
                <w:rFonts w:cs="Arial"/>
                <w:sz w:val="24"/>
                <w:szCs w:val="24"/>
              </w:rPr>
              <w:t xml:space="preserve">          </w:t>
            </w:r>
            <w:r w:rsidR="00C156A3" w:rsidRPr="00F810F3">
              <w:rPr>
                <w:rFonts w:cs="Arial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6A3" w:rsidRPr="00F810F3" w:rsidRDefault="00C156A3" w:rsidP="00E0594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5534,26</w:t>
            </w:r>
          </w:p>
        </w:tc>
      </w:tr>
      <w:tr w:rsidR="0091267D" w:rsidRPr="00F810F3" w:rsidTr="00050C7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267D" w:rsidRPr="00F810F3" w:rsidRDefault="00D87596" w:rsidP="00E0594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  <w:r w:rsidR="0091267D">
              <w:rPr>
                <w:rFonts w:cs="Arial"/>
                <w:sz w:val="24"/>
                <w:szCs w:val="24"/>
              </w:rPr>
              <w:t>.</w:t>
            </w:r>
          </w:p>
          <w:p w:rsidR="0091267D" w:rsidRPr="00F810F3" w:rsidRDefault="0091267D" w:rsidP="00E0594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F810F3">
              <w:rPr>
                <w:rFonts w:cs="Arial"/>
                <w:sz w:val="24"/>
                <w:szCs w:val="24"/>
              </w:rPr>
              <w:t xml:space="preserve">  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D" w:rsidRPr="00F810F3" w:rsidRDefault="0091267D" w:rsidP="00E0594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Перевозка тела</w:t>
            </w:r>
            <w:r w:rsidRPr="00F810F3">
              <w:rPr>
                <w:rFonts w:cs="Arial"/>
                <w:sz w:val="24"/>
                <w:szCs w:val="24"/>
              </w:rPr>
              <w:t xml:space="preserve"> умершего на кладбище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67D" w:rsidRPr="00C156A3" w:rsidRDefault="004B4A97" w:rsidP="00E0594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1563,35</w:t>
            </w:r>
          </w:p>
        </w:tc>
      </w:tr>
      <w:tr w:rsidR="00C156A3" w:rsidRPr="00F810F3" w:rsidTr="00F810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6A3" w:rsidRPr="00F810F3" w:rsidRDefault="00D87596" w:rsidP="0091267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  <w:r w:rsidR="0091267D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6A3" w:rsidRPr="00F810F3" w:rsidRDefault="00C156A3" w:rsidP="00E0594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F810F3">
              <w:rPr>
                <w:rFonts w:cs="Arial"/>
                <w:sz w:val="24"/>
                <w:szCs w:val="24"/>
              </w:rPr>
              <w:t xml:space="preserve">Погребение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6A3" w:rsidRPr="009E6826" w:rsidRDefault="006C0825" w:rsidP="00E0594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2262,28</w:t>
            </w:r>
          </w:p>
        </w:tc>
      </w:tr>
      <w:tr w:rsidR="00C156A3" w:rsidRPr="00F810F3" w:rsidTr="00F810F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6A3" w:rsidRPr="00F810F3" w:rsidRDefault="00C156A3" w:rsidP="00E0594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6A3" w:rsidRPr="00F810F3" w:rsidRDefault="00C156A3" w:rsidP="00E0594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F810F3">
              <w:rPr>
                <w:rFonts w:cs="Arial"/>
                <w:sz w:val="24"/>
                <w:szCs w:val="24"/>
              </w:rPr>
              <w:t>Общая стоимость гарантированного перечня услуг по погребению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6A3" w:rsidRPr="00F810F3" w:rsidRDefault="009E6826" w:rsidP="00E0594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9922</w:t>
            </w:r>
            <w:r w:rsidRPr="0095731C">
              <w:rPr>
                <w:b/>
                <w:bCs/>
                <w:sz w:val="22"/>
                <w:szCs w:val="22"/>
              </w:rPr>
              <w:t>,7</w:t>
            </w:r>
            <w:r w:rsidR="002C3EAD">
              <w:rPr>
                <w:b/>
                <w:bCs/>
                <w:sz w:val="22"/>
                <w:szCs w:val="22"/>
              </w:rPr>
              <w:t>8</w:t>
            </w:r>
          </w:p>
        </w:tc>
      </w:tr>
    </w:tbl>
    <w:p w:rsidR="008B2755" w:rsidRPr="000172CD" w:rsidRDefault="008B2755" w:rsidP="00F810F3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sectPr w:rsidR="008B2755" w:rsidRPr="000172CD" w:rsidSect="0095731C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993" w:right="567" w:bottom="567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BBA" w:rsidRDefault="00383BBA">
      <w:r>
        <w:separator/>
      </w:r>
    </w:p>
  </w:endnote>
  <w:endnote w:type="continuationSeparator" w:id="1">
    <w:p w:rsidR="00383BBA" w:rsidRDefault="00383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Std">
    <w:altName w:val="Courier New"/>
    <w:charset w:val="CC"/>
    <w:family w:val="swiss"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BA" w:rsidRDefault="002E6F5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623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23BA" w:rsidRDefault="00B623B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BA" w:rsidRDefault="00B623BA">
    <w:pPr>
      <w:pStyle w:val="a5"/>
      <w:framePr w:wrap="around" w:vAnchor="text" w:hAnchor="margin" w:xAlign="right" w:y="1"/>
      <w:rPr>
        <w:rStyle w:val="a6"/>
      </w:rPr>
    </w:pPr>
  </w:p>
  <w:p w:rsidR="00B623BA" w:rsidRDefault="00B623B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BBA" w:rsidRDefault="00383BBA">
      <w:r>
        <w:separator/>
      </w:r>
    </w:p>
  </w:footnote>
  <w:footnote w:type="continuationSeparator" w:id="1">
    <w:p w:rsidR="00383BBA" w:rsidRDefault="00383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BA" w:rsidRDefault="002E6F58" w:rsidP="009F6EFF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623B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623BA">
      <w:rPr>
        <w:rStyle w:val="a6"/>
        <w:noProof/>
      </w:rPr>
      <w:t>1</w:t>
    </w:r>
    <w:r>
      <w:rPr>
        <w:rStyle w:val="a6"/>
      </w:rPr>
      <w:fldChar w:fldCharType="end"/>
    </w:r>
  </w:p>
  <w:p w:rsidR="00B623BA" w:rsidRDefault="00B623B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BA" w:rsidRDefault="00B623BA" w:rsidP="00D86842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3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4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6">
    <w:nsid w:val="1AFE4BC0"/>
    <w:multiLevelType w:val="hybridMultilevel"/>
    <w:tmpl w:val="6C86C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8">
    <w:nsid w:val="1CBA33B1"/>
    <w:multiLevelType w:val="multilevel"/>
    <w:tmpl w:val="CB147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0">
    <w:nsid w:val="22CA4F48"/>
    <w:multiLevelType w:val="hybridMultilevel"/>
    <w:tmpl w:val="CFC67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CD46B82"/>
    <w:multiLevelType w:val="hybridMultilevel"/>
    <w:tmpl w:val="05FAC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E6F6C7F"/>
    <w:multiLevelType w:val="hybridMultilevel"/>
    <w:tmpl w:val="80CA269A"/>
    <w:lvl w:ilvl="0" w:tplc="383E26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22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6CE08CB"/>
    <w:multiLevelType w:val="hybridMultilevel"/>
    <w:tmpl w:val="2DDCA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0965736"/>
    <w:multiLevelType w:val="hybridMultilevel"/>
    <w:tmpl w:val="BCCA2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>
    <w:nsid w:val="5E8C5C9C"/>
    <w:multiLevelType w:val="hybridMultilevel"/>
    <w:tmpl w:val="9620C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0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3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5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36">
    <w:nsid w:val="6C39090E"/>
    <w:multiLevelType w:val="hybridMultilevel"/>
    <w:tmpl w:val="2DD6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9">
    <w:nsid w:val="78970F05"/>
    <w:multiLevelType w:val="hybridMultilevel"/>
    <w:tmpl w:val="16285DFE"/>
    <w:lvl w:ilvl="0" w:tplc="532E94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5"/>
  </w:num>
  <w:num w:numId="2">
    <w:abstractNumId w:val="40"/>
  </w:num>
  <w:num w:numId="3">
    <w:abstractNumId w:val="2"/>
  </w:num>
  <w:num w:numId="4">
    <w:abstractNumId w:val="3"/>
  </w:num>
  <w:num w:numId="5">
    <w:abstractNumId w:val="25"/>
  </w:num>
  <w:num w:numId="6">
    <w:abstractNumId w:val="22"/>
  </w:num>
  <w:num w:numId="7">
    <w:abstractNumId w:val="17"/>
  </w:num>
  <w:num w:numId="8">
    <w:abstractNumId w:val="27"/>
  </w:num>
  <w:num w:numId="9">
    <w:abstractNumId w:val="9"/>
  </w:num>
  <w:num w:numId="10">
    <w:abstractNumId w:val="0"/>
  </w:num>
  <w:num w:numId="11">
    <w:abstractNumId w:val="34"/>
  </w:num>
  <w:num w:numId="12">
    <w:abstractNumId w:val="29"/>
  </w:num>
  <w:num w:numId="13">
    <w:abstractNumId w:val="21"/>
  </w:num>
  <w:num w:numId="14">
    <w:abstractNumId w:val="4"/>
  </w:num>
  <w:num w:numId="15">
    <w:abstractNumId w:val="16"/>
  </w:num>
  <w:num w:numId="16">
    <w:abstractNumId w:val="18"/>
  </w:num>
  <w:num w:numId="17">
    <w:abstractNumId w:val="13"/>
  </w:num>
  <w:num w:numId="18">
    <w:abstractNumId w:val="32"/>
  </w:num>
  <w:num w:numId="19">
    <w:abstractNumId w:val="1"/>
  </w:num>
  <w:num w:numId="20">
    <w:abstractNumId w:val="31"/>
  </w:num>
  <w:num w:numId="21">
    <w:abstractNumId w:val="24"/>
  </w:num>
  <w:num w:numId="22">
    <w:abstractNumId w:val="33"/>
  </w:num>
  <w:num w:numId="23">
    <w:abstractNumId w:val="30"/>
  </w:num>
  <w:num w:numId="24">
    <w:abstractNumId w:val="11"/>
  </w:num>
  <w:num w:numId="25">
    <w:abstractNumId w:val="5"/>
  </w:num>
  <w:num w:numId="26">
    <w:abstractNumId w:val="38"/>
  </w:num>
  <w:num w:numId="27">
    <w:abstractNumId w:val="35"/>
  </w:num>
  <w:num w:numId="28">
    <w:abstractNumId w:val="12"/>
  </w:num>
  <w:num w:numId="29">
    <w:abstractNumId w:val="7"/>
  </w:num>
  <w:num w:numId="30">
    <w:abstractNumId w:val="39"/>
  </w:num>
  <w:num w:numId="31">
    <w:abstractNumId w:val="28"/>
  </w:num>
  <w:num w:numId="32">
    <w:abstractNumId w:val="10"/>
  </w:num>
  <w:num w:numId="33">
    <w:abstractNumId w:val="23"/>
  </w:num>
  <w:num w:numId="34">
    <w:abstractNumId w:val="26"/>
  </w:num>
  <w:num w:numId="35">
    <w:abstractNumId w:val="37"/>
  </w:num>
  <w:num w:numId="36">
    <w:abstractNumId w:val="19"/>
  </w:num>
  <w:num w:numId="37">
    <w:abstractNumId w:val="8"/>
  </w:num>
  <w:num w:numId="38">
    <w:abstractNumId w:val="36"/>
  </w:num>
  <w:num w:numId="39">
    <w:abstractNumId w:val="6"/>
  </w:num>
  <w:num w:numId="40">
    <w:abstractNumId w:val="14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C45"/>
    <w:rsid w:val="00001096"/>
    <w:rsid w:val="0000294E"/>
    <w:rsid w:val="00015177"/>
    <w:rsid w:val="000151C1"/>
    <w:rsid w:val="000172CD"/>
    <w:rsid w:val="000173CC"/>
    <w:rsid w:val="00022C88"/>
    <w:rsid w:val="000250A6"/>
    <w:rsid w:val="0003156D"/>
    <w:rsid w:val="00032626"/>
    <w:rsid w:val="00036A75"/>
    <w:rsid w:val="0004142A"/>
    <w:rsid w:val="00045A21"/>
    <w:rsid w:val="00046AF9"/>
    <w:rsid w:val="00047BE1"/>
    <w:rsid w:val="000557D6"/>
    <w:rsid w:val="000565A5"/>
    <w:rsid w:val="00060C01"/>
    <w:rsid w:val="0006305C"/>
    <w:rsid w:val="000651D3"/>
    <w:rsid w:val="00065E22"/>
    <w:rsid w:val="00066862"/>
    <w:rsid w:val="0006786B"/>
    <w:rsid w:val="00073A1B"/>
    <w:rsid w:val="00074F42"/>
    <w:rsid w:val="000813FE"/>
    <w:rsid w:val="000863BA"/>
    <w:rsid w:val="00086686"/>
    <w:rsid w:val="00090417"/>
    <w:rsid w:val="00093962"/>
    <w:rsid w:val="00094F08"/>
    <w:rsid w:val="000A1D75"/>
    <w:rsid w:val="000A25AF"/>
    <w:rsid w:val="000A4BF4"/>
    <w:rsid w:val="000B319B"/>
    <w:rsid w:val="000B3EA6"/>
    <w:rsid w:val="000B5524"/>
    <w:rsid w:val="000C274F"/>
    <w:rsid w:val="000D1171"/>
    <w:rsid w:val="000D23F2"/>
    <w:rsid w:val="000D2BA2"/>
    <w:rsid w:val="000D4755"/>
    <w:rsid w:val="000E024B"/>
    <w:rsid w:val="000E4433"/>
    <w:rsid w:val="000E797B"/>
    <w:rsid w:val="000F2127"/>
    <w:rsid w:val="000F23FE"/>
    <w:rsid w:val="000F5390"/>
    <w:rsid w:val="000F7EDA"/>
    <w:rsid w:val="00101673"/>
    <w:rsid w:val="00112064"/>
    <w:rsid w:val="00115015"/>
    <w:rsid w:val="00120F55"/>
    <w:rsid w:val="00132FDB"/>
    <w:rsid w:val="00134845"/>
    <w:rsid w:val="00135115"/>
    <w:rsid w:val="0013611F"/>
    <w:rsid w:val="00136EBE"/>
    <w:rsid w:val="00137852"/>
    <w:rsid w:val="00141D02"/>
    <w:rsid w:val="00154589"/>
    <w:rsid w:val="00155F9D"/>
    <w:rsid w:val="00167052"/>
    <w:rsid w:val="00176825"/>
    <w:rsid w:val="00176971"/>
    <w:rsid w:val="0018102B"/>
    <w:rsid w:val="0019065B"/>
    <w:rsid w:val="001A726E"/>
    <w:rsid w:val="001B233A"/>
    <w:rsid w:val="001B7B4F"/>
    <w:rsid w:val="001C46B5"/>
    <w:rsid w:val="001C6CC7"/>
    <w:rsid w:val="001C71EC"/>
    <w:rsid w:val="001D23BB"/>
    <w:rsid w:val="001D4BA0"/>
    <w:rsid w:val="001D5FF9"/>
    <w:rsid w:val="001E1E9E"/>
    <w:rsid w:val="001E215A"/>
    <w:rsid w:val="001E2DC3"/>
    <w:rsid w:val="001E4D51"/>
    <w:rsid w:val="001E4D65"/>
    <w:rsid w:val="001E561A"/>
    <w:rsid w:val="001F1FB8"/>
    <w:rsid w:val="00204512"/>
    <w:rsid w:val="0021765E"/>
    <w:rsid w:val="002178A0"/>
    <w:rsid w:val="002201B1"/>
    <w:rsid w:val="00223305"/>
    <w:rsid w:val="00227A28"/>
    <w:rsid w:val="00232DC0"/>
    <w:rsid w:val="00232E46"/>
    <w:rsid w:val="00233B8A"/>
    <w:rsid w:val="00235DE3"/>
    <w:rsid w:val="00236A7D"/>
    <w:rsid w:val="00254458"/>
    <w:rsid w:val="00255BF7"/>
    <w:rsid w:val="00266BE7"/>
    <w:rsid w:val="00270A08"/>
    <w:rsid w:val="00271352"/>
    <w:rsid w:val="002714D3"/>
    <w:rsid w:val="002716C8"/>
    <w:rsid w:val="00274CF3"/>
    <w:rsid w:val="00277639"/>
    <w:rsid w:val="00277859"/>
    <w:rsid w:val="002864ED"/>
    <w:rsid w:val="00292085"/>
    <w:rsid w:val="00292755"/>
    <w:rsid w:val="00294CDD"/>
    <w:rsid w:val="00296D53"/>
    <w:rsid w:val="00297A8B"/>
    <w:rsid w:val="002A27C4"/>
    <w:rsid w:val="002A2D51"/>
    <w:rsid w:val="002B0CD4"/>
    <w:rsid w:val="002B4591"/>
    <w:rsid w:val="002B4952"/>
    <w:rsid w:val="002B4D81"/>
    <w:rsid w:val="002B5149"/>
    <w:rsid w:val="002B641E"/>
    <w:rsid w:val="002B700B"/>
    <w:rsid w:val="002C1E86"/>
    <w:rsid w:val="002C3EAD"/>
    <w:rsid w:val="002C6D03"/>
    <w:rsid w:val="002D14FF"/>
    <w:rsid w:val="002D2235"/>
    <w:rsid w:val="002D237C"/>
    <w:rsid w:val="002D5E31"/>
    <w:rsid w:val="002D63EE"/>
    <w:rsid w:val="002E21FC"/>
    <w:rsid w:val="002E5442"/>
    <w:rsid w:val="002E6F58"/>
    <w:rsid w:val="002E7433"/>
    <w:rsid w:val="002F693E"/>
    <w:rsid w:val="002F7E94"/>
    <w:rsid w:val="0030137B"/>
    <w:rsid w:val="003045CC"/>
    <w:rsid w:val="00305150"/>
    <w:rsid w:val="00315737"/>
    <w:rsid w:val="003205EC"/>
    <w:rsid w:val="00330ACC"/>
    <w:rsid w:val="00337135"/>
    <w:rsid w:val="0035241A"/>
    <w:rsid w:val="00354595"/>
    <w:rsid w:val="00357495"/>
    <w:rsid w:val="0035760B"/>
    <w:rsid w:val="00363E39"/>
    <w:rsid w:val="003663F3"/>
    <w:rsid w:val="003674E6"/>
    <w:rsid w:val="00367615"/>
    <w:rsid w:val="0037428E"/>
    <w:rsid w:val="00383234"/>
    <w:rsid w:val="00383BBA"/>
    <w:rsid w:val="00384A2B"/>
    <w:rsid w:val="00392CCB"/>
    <w:rsid w:val="003B26C1"/>
    <w:rsid w:val="003B56D5"/>
    <w:rsid w:val="003B67D7"/>
    <w:rsid w:val="003B723E"/>
    <w:rsid w:val="003C0A4B"/>
    <w:rsid w:val="003C6359"/>
    <w:rsid w:val="003D034B"/>
    <w:rsid w:val="003D69D0"/>
    <w:rsid w:val="003E34B5"/>
    <w:rsid w:val="003F2AA4"/>
    <w:rsid w:val="003F6434"/>
    <w:rsid w:val="0040016B"/>
    <w:rsid w:val="00410BA8"/>
    <w:rsid w:val="004161CB"/>
    <w:rsid w:val="00417ADA"/>
    <w:rsid w:val="00425305"/>
    <w:rsid w:val="004255B3"/>
    <w:rsid w:val="00425C6D"/>
    <w:rsid w:val="00431384"/>
    <w:rsid w:val="00431E46"/>
    <w:rsid w:val="0044572C"/>
    <w:rsid w:val="00451522"/>
    <w:rsid w:val="00452AD7"/>
    <w:rsid w:val="0045759F"/>
    <w:rsid w:val="00465441"/>
    <w:rsid w:val="00465C47"/>
    <w:rsid w:val="00471A49"/>
    <w:rsid w:val="00472D17"/>
    <w:rsid w:val="00473DB0"/>
    <w:rsid w:val="00476360"/>
    <w:rsid w:val="00486000"/>
    <w:rsid w:val="00487389"/>
    <w:rsid w:val="00490F7A"/>
    <w:rsid w:val="00492975"/>
    <w:rsid w:val="00492A1D"/>
    <w:rsid w:val="004A0B7F"/>
    <w:rsid w:val="004A34F2"/>
    <w:rsid w:val="004A6E95"/>
    <w:rsid w:val="004B4A97"/>
    <w:rsid w:val="004B70EF"/>
    <w:rsid w:val="004C1091"/>
    <w:rsid w:val="004C7DD0"/>
    <w:rsid w:val="004D05D5"/>
    <w:rsid w:val="004D17A0"/>
    <w:rsid w:val="004E005F"/>
    <w:rsid w:val="004E1112"/>
    <w:rsid w:val="004E48D2"/>
    <w:rsid w:val="004E5A4D"/>
    <w:rsid w:val="004E5CEB"/>
    <w:rsid w:val="004E6D8C"/>
    <w:rsid w:val="004F0E0B"/>
    <w:rsid w:val="004F2186"/>
    <w:rsid w:val="004F50C0"/>
    <w:rsid w:val="004F77B1"/>
    <w:rsid w:val="004F7EB0"/>
    <w:rsid w:val="005006FC"/>
    <w:rsid w:val="00505634"/>
    <w:rsid w:val="00505E10"/>
    <w:rsid w:val="00506741"/>
    <w:rsid w:val="00510FBB"/>
    <w:rsid w:val="00523ECA"/>
    <w:rsid w:val="005243A3"/>
    <w:rsid w:val="00526EFC"/>
    <w:rsid w:val="005316C5"/>
    <w:rsid w:val="00533AA1"/>
    <w:rsid w:val="00537954"/>
    <w:rsid w:val="00537DF0"/>
    <w:rsid w:val="00541D39"/>
    <w:rsid w:val="005435DE"/>
    <w:rsid w:val="00545DA9"/>
    <w:rsid w:val="00552713"/>
    <w:rsid w:val="00567E3E"/>
    <w:rsid w:val="00570853"/>
    <w:rsid w:val="00592DA1"/>
    <w:rsid w:val="005933FF"/>
    <w:rsid w:val="00593D49"/>
    <w:rsid w:val="00595AD3"/>
    <w:rsid w:val="00596A16"/>
    <w:rsid w:val="005A2222"/>
    <w:rsid w:val="005A35D8"/>
    <w:rsid w:val="005A49AF"/>
    <w:rsid w:val="005D165D"/>
    <w:rsid w:val="005D1C61"/>
    <w:rsid w:val="005D2F58"/>
    <w:rsid w:val="005D3836"/>
    <w:rsid w:val="005D4ABB"/>
    <w:rsid w:val="005D5512"/>
    <w:rsid w:val="005D7AA7"/>
    <w:rsid w:val="005E13CD"/>
    <w:rsid w:val="005E3858"/>
    <w:rsid w:val="005E4739"/>
    <w:rsid w:val="005E5EF4"/>
    <w:rsid w:val="005E69E5"/>
    <w:rsid w:val="005E72A6"/>
    <w:rsid w:val="005F360D"/>
    <w:rsid w:val="005F491A"/>
    <w:rsid w:val="005F5859"/>
    <w:rsid w:val="0060330C"/>
    <w:rsid w:val="006070E6"/>
    <w:rsid w:val="00607D72"/>
    <w:rsid w:val="00610F48"/>
    <w:rsid w:val="006144E5"/>
    <w:rsid w:val="006154A3"/>
    <w:rsid w:val="00617B78"/>
    <w:rsid w:val="00621B75"/>
    <w:rsid w:val="006222AE"/>
    <w:rsid w:val="00622AFE"/>
    <w:rsid w:val="00623EAA"/>
    <w:rsid w:val="00624F19"/>
    <w:rsid w:val="00637047"/>
    <w:rsid w:val="00637AB0"/>
    <w:rsid w:val="00637F7B"/>
    <w:rsid w:val="00640B48"/>
    <w:rsid w:val="006424D1"/>
    <w:rsid w:val="0064349B"/>
    <w:rsid w:val="006519A4"/>
    <w:rsid w:val="006534BC"/>
    <w:rsid w:val="00654AE4"/>
    <w:rsid w:val="00660BBB"/>
    <w:rsid w:val="00671809"/>
    <w:rsid w:val="0067534F"/>
    <w:rsid w:val="00676482"/>
    <w:rsid w:val="006809B8"/>
    <w:rsid w:val="00680D86"/>
    <w:rsid w:val="0068155C"/>
    <w:rsid w:val="00682B9D"/>
    <w:rsid w:val="00687AEA"/>
    <w:rsid w:val="00696B9C"/>
    <w:rsid w:val="006972E0"/>
    <w:rsid w:val="00697B2A"/>
    <w:rsid w:val="006A00C2"/>
    <w:rsid w:val="006A3BCE"/>
    <w:rsid w:val="006B0420"/>
    <w:rsid w:val="006B073B"/>
    <w:rsid w:val="006B5C09"/>
    <w:rsid w:val="006C0825"/>
    <w:rsid w:val="006C24AE"/>
    <w:rsid w:val="006C5A0C"/>
    <w:rsid w:val="006D2057"/>
    <w:rsid w:val="006D3502"/>
    <w:rsid w:val="006E02F3"/>
    <w:rsid w:val="006E4ECF"/>
    <w:rsid w:val="006E62D1"/>
    <w:rsid w:val="006E641F"/>
    <w:rsid w:val="006E76E5"/>
    <w:rsid w:val="006F00BB"/>
    <w:rsid w:val="006F3E7E"/>
    <w:rsid w:val="006F5440"/>
    <w:rsid w:val="006F7436"/>
    <w:rsid w:val="006F776A"/>
    <w:rsid w:val="00703092"/>
    <w:rsid w:val="00704AA2"/>
    <w:rsid w:val="00705356"/>
    <w:rsid w:val="00705B44"/>
    <w:rsid w:val="00710D6D"/>
    <w:rsid w:val="00711492"/>
    <w:rsid w:val="00711BF8"/>
    <w:rsid w:val="00713167"/>
    <w:rsid w:val="00717D74"/>
    <w:rsid w:val="007276E4"/>
    <w:rsid w:val="00727EB4"/>
    <w:rsid w:val="00731AFB"/>
    <w:rsid w:val="00732454"/>
    <w:rsid w:val="00733C33"/>
    <w:rsid w:val="0073420B"/>
    <w:rsid w:val="00737E79"/>
    <w:rsid w:val="00740360"/>
    <w:rsid w:val="00745849"/>
    <w:rsid w:val="00745E9D"/>
    <w:rsid w:val="00756563"/>
    <w:rsid w:val="00760E31"/>
    <w:rsid w:val="007613D6"/>
    <w:rsid w:val="007673A8"/>
    <w:rsid w:val="00767BF7"/>
    <w:rsid w:val="00772568"/>
    <w:rsid w:val="00776062"/>
    <w:rsid w:val="00792D0B"/>
    <w:rsid w:val="007941AD"/>
    <w:rsid w:val="007A49F4"/>
    <w:rsid w:val="007A5D99"/>
    <w:rsid w:val="007B156D"/>
    <w:rsid w:val="007B3CAF"/>
    <w:rsid w:val="007B4854"/>
    <w:rsid w:val="007C3502"/>
    <w:rsid w:val="007C4B6B"/>
    <w:rsid w:val="007C7496"/>
    <w:rsid w:val="007D56BD"/>
    <w:rsid w:val="007E0B75"/>
    <w:rsid w:val="007E1CCB"/>
    <w:rsid w:val="007F593D"/>
    <w:rsid w:val="00804312"/>
    <w:rsid w:val="0080523D"/>
    <w:rsid w:val="00806FAA"/>
    <w:rsid w:val="00807B14"/>
    <w:rsid w:val="00816843"/>
    <w:rsid w:val="00822639"/>
    <w:rsid w:val="00826FCE"/>
    <w:rsid w:val="008306CF"/>
    <w:rsid w:val="00831CA6"/>
    <w:rsid w:val="00832659"/>
    <w:rsid w:val="00833AF8"/>
    <w:rsid w:val="0083531D"/>
    <w:rsid w:val="00835E70"/>
    <w:rsid w:val="00843A13"/>
    <w:rsid w:val="00844917"/>
    <w:rsid w:val="00845C4E"/>
    <w:rsid w:val="00846440"/>
    <w:rsid w:val="00847431"/>
    <w:rsid w:val="00850922"/>
    <w:rsid w:val="008534A8"/>
    <w:rsid w:val="00855DDD"/>
    <w:rsid w:val="0086546F"/>
    <w:rsid w:val="00872E65"/>
    <w:rsid w:val="00877025"/>
    <w:rsid w:val="00882134"/>
    <w:rsid w:val="008872BA"/>
    <w:rsid w:val="00894211"/>
    <w:rsid w:val="008947B2"/>
    <w:rsid w:val="00894E45"/>
    <w:rsid w:val="008A1BFD"/>
    <w:rsid w:val="008A6BBE"/>
    <w:rsid w:val="008A6C17"/>
    <w:rsid w:val="008A7BA5"/>
    <w:rsid w:val="008B0888"/>
    <w:rsid w:val="008B0E70"/>
    <w:rsid w:val="008B158A"/>
    <w:rsid w:val="008B2755"/>
    <w:rsid w:val="008B50D6"/>
    <w:rsid w:val="008D1AB3"/>
    <w:rsid w:val="008D58F7"/>
    <w:rsid w:val="008D6279"/>
    <w:rsid w:val="008E5641"/>
    <w:rsid w:val="008E5CD8"/>
    <w:rsid w:val="008E5E94"/>
    <w:rsid w:val="008F099B"/>
    <w:rsid w:val="008F0DFB"/>
    <w:rsid w:val="008F3B9D"/>
    <w:rsid w:val="008F5807"/>
    <w:rsid w:val="00901863"/>
    <w:rsid w:val="0090392F"/>
    <w:rsid w:val="00906596"/>
    <w:rsid w:val="009113ED"/>
    <w:rsid w:val="0091267D"/>
    <w:rsid w:val="00922C3E"/>
    <w:rsid w:val="00923FE5"/>
    <w:rsid w:val="00925C92"/>
    <w:rsid w:val="00925CE9"/>
    <w:rsid w:val="009269CB"/>
    <w:rsid w:val="009320CA"/>
    <w:rsid w:val="0093335B"/>
    <w:rsid w:val="00954B49"/>
    <w:rsid w:val="0095731C"/>
    <w:rsid w:val="00965C45"/>
    <w:rsid w:val="00970C8C"/>
    <w:rsid w:val="0097267F"/>
    <w:rsid w:val="00972808"/>
    <w:rsid w:val="00974278"/>
    <w:rsid w:val="009778FB"/>
    <w:rsid w:val="00980A8A"/>
    <w:rsid w:val="009813F0"/>
    <w:rsid w:val="00983910"/>
    <w:rsid w:val="00992310"/>
    <w:rsid w:val="009A0FBB"/>
    <w:rsid w:val="009A58E8"/>
    <w:rsid w:val="009A6074"/>
    <w:rsid w:val="009B39AB"/>
    <w:rsid w:val="009B7BC6"/>
    <w:rsid w:val="009C12A5"/>
    <w:rsid w:val="009D0132"/>
    <w:rsid w:val="009D1A9F"/>
    <w:rsid w:val="009D6DD9"/>
    <w:rsid w:val="009E6437"/>
    <w:rsid w:val="009E6826"/>
    <w:rsid w:val="009F3535"/>
    <w:rsid w:val="009F38F8"/>
    <w:rsid w:val="009F6EFF"/>
    <w:rsid w:val="00A13407"/>
    <w:rsid w:val="00A21385"/>
    <w:rsid w:val="00A24B88"/>
    <w:rsid w:val="00A24E9C"/>
    <w:rsid w:val="00A30303"/>
    <w:rsid w:val="00A37776"/>
    <w:rsid w:val="00A42980"/>
    <w:rsid w:val="00A5064E"/>
    <w:rsid w:val="00A51BEC"/>
    <w:rsid w:val="00A55C98"/>
    <w:rsid w:val="00A5689A"/>
    <w:rsid w:val="00A56C84"/>
    <w:rsid w:val="00A60A2D"/>
    <w:rsid w:val="00A63616"/>
    <w:rsid w:val="00A64FBF"/>
    <w:rsid w:val="00A67C23"/>
    <w:rsid w:val="00A73182"/>
    <w:rsid w:val="00A84063"/>
    <w:rsid w:val="00A85FED"/>
    <w:rsid w:val="00A87EBF"/>
    <w:rsid w:val="00A9007C"/>
    <w:rsid w:val="00A92ADB"/>
    <w:rsid w:val="00A955D4"/>
    <w:rsid w:val="00A96F12"/>
    <w:rsid w:val="00A97A92"/>
    <w:rsid w:val="00AA6023"/>
    <w:rsid w:val="00AA7ABD"/>
    <w:rsid w:val="00AB4839"/>
    <w:rsid w:val="00AB78CC"/>
    <w:rsid w:val="00AC0976"/>
    <w:rsid w:val="00AC4EE8"/>
    <w:rsid w:val="00AD16EA"/>
    <w:rsid w:val="00AD3849"/>
    <w:rsid w:val="00AE1118"/>
    <w:rsid w:val="00AF3960"/>
    <w:rsid w:val="00B00159"/>
    <w:rsid w:val="00B00AB9"/>
    <w:rsid w:val="00B02C9B"/>
    <w:rsid w:val="00B14967"/>
    <w:rsid w:val="00B15424"/>
    <w:rsid w:val="00B154B6"/>
    <w:rsid w:val="00B1598A"/>
    <w:rsid w:val="00B17AEE"/>
    <w:rsid w:val="00B30E08"/>
    <w:rsid w:val="00B34484"/>
    <w:rsid w:val="00B34A7C"/>
    <w:rsid w:val="00B403A4"/>
    <w:rsid w:val="00B40ADB"/>
    <w:rsid w:val="00B44EE0"/>
    <w:rsid w:val="00B51CD1"/>
    <w:rsid w:val="00B51FA1"/>
    <w:rsid w:val="00B53816"/>
    <w:rsid w:val="00B541D0"/>
    <w:rsid w:val="00B5514B"/>
    <w:rsid w:val="00B623BA"/>
    <w:rsid w:val="00B65301"/>
    <w:rsid w:val="00B72C52"/>
    <w:rsid w:val="00B73843"/>
    <w:rsid w:val="00B7473C"/>
    <w:rsid w:val="00B76C47"/>
    <w:rsid w:val="00B76F85"/>
    <w:rsid w:val="00B821F9"/>
    <w:rsid w:val="00B861B3"/>
    <w:rsid w:val="00BA04DE"/>
    <w:rsid w:val="00BA058B"/>
    <w:rsid w:val="00BA08FE"/>
    <w:rsid w:val="00BA1CF4"/>
    <w:rsid w:val="00BA3ED1"/>
    <w:rsid w:val="00BA75ED"/>
    <w:rsid w:val="00BB4036"/>
    <w:rsid w:val="00BC38B6"/>
    <w:rsid w:val="00BD1322"/>
    <w:rsid w:val="00BD3CF4"/>
    <w:rsid w:val="00BD5399"/>
    <w:rsid w:val="00BD7859"/>
    <w:rsid w:val="00BE2019"/>
    <w:rsid w:val="00BF239E"/>
    <w:rsid w:val="00BF446F"/>
    <w:rsid w:val="00BF46E7"/>
    <w:rsid w:val="00BF670A"/>
    <w:rsid w:val="00C0048E"/>
    <w:rsid w:val="00C01C3A"/>
    <w:rsid w:val="00C03485"/>
    <w:rsid w:val="00C15150"/>
    <w:rsid w:val="00C156A3"/>
    <w:rsid w:val="00C15E51"/>
    <w:rsid w:val="00C16B93"/>
    <w:rsid w:val="00C16CE7"/>
    <w:rsid w:val="00C17430"/>
    <w:rsid w:val="00C20D15"/>
    <w:rsid w:val="00C2257F"/>
    <w:rsid w:val="00C30CB8"/>
    <w:rsid w:val="00C33CE8"/>
    <w:rsid w:val="00C342E4"/>
    <w:rsid w:val="00C355D6"/>
    <w:rsid w:val="00C519FC"/>
    <w:rsid w:val="00C65C7E"/>
    <w:rsid w:val="00C67C55"/>
    <w:rsid w:val="00C67DC3"/>
    <w:rsid w:val="00C71594"/>
    <w:rsid w:val="00C74A7F"/>
    <w:rsid w:val="00C74CE8"/>
    <w:rsid w:val="00C76386"/>
    <w:rsid w:val="00C779BF"/>
    <w:rsid w:val="00C77FBD"/>
    <w:rsid w:val="00C80316"/>
    <w:rsid w:val="00C81298"/>
    <w:rsid w:val="00C8258A"/>
    <w:rsid w:val="00C929B9"/>
    <w:rsid w:val="00C94875"/>
    <w:rsid w:val="00CA02AD"/>
    <w:rsid w:val="00CA3B18"/>
    <w:rsid w:val="00CB69AA"/>
    <w:rsid w:val="00CB776B"/>
    <w:rsid w:val="00CC2549"/>
    <w:rsid w:val="00CC2E8B"/>
    <w:rsid w:val="00CC3905"/>
    <w:rsid w:val="00CC3D0C"/>
    <w:rsid w:val="00CC4051"/>
    <w:rsid w:val="00CD076E"/>
    <w:rsid w:val="00CD0B02"/>
    <w:rsid w:val="00CD268D"/>
    <w:rsid w:val="00CD6526"/>
    <w:rsid w:val="00CE0437"/>
    <w:rsid w:val="00CE0FB1"/>
    <w:rsid w:val="00CE152B"/>
    <w:rsid w:val="00CE21DB"/>
    <w:rsid w:val="00CE31FA"/>
    <w:rsid w:val="00CE3617"/>
    <w:rsid w:val="00CE53F8"/>
    <w:rsid w:val="00CE557E"/>
    <w:rsid w:val="00CE7878"/>
    <w:rsid w:val="00CF053C"/>
    <w:rsid w:val="00CF0829"/>
    <w:rsid w:val="00CF151E"/>
    <w:rsid w:val="00CF1D25"/>
    <w:rsid w:val="00D00E05"/>
    <w:rsid w:val="00D00F8F"/>
    <w:rsid w:val="00D01E6B"/>
    <w:rsid w:val="00D068F3"/>
    <w:rsid w:val="00D06AEB"/>
    <w:rsid w:val="00D1085E"/>
    <w:rsid w:val="00D11D0B"/>
    <w:rsid w:val="00D162FD"/>
    <w:rsid w:val="00D20A2B"/>
    <w:rsid w:val="00D25294"/>
    <w:rsid w:val="00D30BBB"/>
    <w:rsid w:val="00D43C9C"/>
    <w:rsid w:val="00D539C2"/>
    <w:rsid w:val="00D56CF4"/>
    <w:rsid w:val="00D60A2B"/>
    <w:rsid w:val="00D64923"/>
    <w:rsid w:val="00D744C4"/>
    <w:rsid w:val="00D800D0"/>
    <w:rsid w:val="00D80B66"/>
    <w:rsid w:val="00D81820"/>
    <w:rsid w:val="00D83BDD"/>
    <w:rsid w:val="00D86842"/>
    <w:rsid w:val="00D87596"/>
    <w:rsid w:val="00D9224D"/>
    <w:rsid w:val="00D95343"/>
    <w:rsid w:val="00D95C45"/>
    <w:rsid w:val="00DA55A5"/>
    <w:rsid w:val="00DA6616"/>
    <w:rsid w:val="00DB383E"/>
    <w:rsid w:val="00DB6229"/>
    <w:rsid w:val="00DB742C"/>
    <w:rsid w:val="00DB76B9"/>
    <w:rsid w:val="00DB7FCC"/>
    <w:rsid w:val="00DC229E"/>
    <w:rsid w:val="00DD531B"/>
    <w:rsid w:val="00DE271D"/>
    <w:rsid w:val="00DE76EA"/>
    <w:rsid w:val="00DE7D71"/>
    <w:rsid w:val="00DF627A"/>
    <w:rsid w:val="00E17057"/>
    <w:rsid w:val="00E23BE5"/>
    <w:rsid w:val="00E24940"/>
    <w:rsid w:val="00E309EA"/>
    <w:rsid w:val="00E31BBB"/>
    <w:rsid w:val="00E3235A"/>
    <w:rsid w:val="00E40D02"/>
    <w:rsid w:val="00E47114"/>
    <w:rsid w:val="00E50954"/>
    <w:rsid w:val="00E51892"/>
    <w:rsid w:val="00E52681"/>
    <w:rsid w:val="00E55FDD"/>
    <w:rsid w:val="00E56330"/>
    <w:rsid w:val="00E64C2A"/>
    <w:rsid w:val="00E65491"/>
    <w:rsid w:val="00E66059"/>
    <w:rsid w:val="00E706C1"/>
    <w:rsid w:val="00E71F4E"/>
    <w:rsid w:val="00E72CA6"/>
    <w:rsid w:val="00E738F6"/>
    <w:rsid w:val="00E76B10"/>
    <w:rsid w:val="00E831F5"/>
    <w:rsid w:val="00E84839"/>
    <w:rsid w:val="00E860E9"/>
    <w:rsid w:val="00E9768E"/>
    <w:rsid w:val="00E97A18"/>
    <w:rsid w:val="00EA1706"/>
    <w:rsid w:val="00EA1837"/>
    <w:rsid w:val="00EA518D"/>
    <w:rsid w:val="00EA5B00"/>
    <w:rsid w:val="00EA7837"/>
    <w:rsid w:val="00EB4F09"/>
    <w:rsid w:val="00EB6AE8"/>
    <w:rsid w:val="00EC0DFF"/>
    <w:rsid w:val="00EC439A"/>
    <w:rsid w:val="00EC5AA2"/>
    <w:rsid w:val="00EC72CD"/>
    <w:rsid w:val="00ED20E8"/>
    <w:rsid w:val="00ED5E06"/>
    <w:rsid w:val="00ED62A7"/>
    <w:rsid w:val="00ED6554"/>
    <w:rsid w:val="00EE0AFB"/>
    <w:rsid w:val="00EE1843"/>
    <w:rsid w:val="00EE2C9E"/>
    <w:rsid w:val="00EE2E58"/>
    <w:rsid w:val="00EE3CBE"/>
    <w:rsid w:val="00EE41BF"/>
    <w:rsid w:val="00EE65C1"/>
    <w:rsid w:val="00EF112C"/>
    <w:rsid w:val="00EF3D31"/>
    <w:rsid w:val="00EF471F"/>
    <w:rsid w:val="00F00C0D"/>
    <w:rsid w:val="00F0215C"/>
    <w:rsid w:val="00F03563"/>
    <w:rsid w:val="00F045AA"/>
    <w:rsid w:val="00F06156"/>
    <w:rsid w:val="00F06F8F"/>
    <w:rsid w:val="00F07449"/>
    <w:rsid w:val="00F14593"/>
    <w:rsid w:val="00F22620"/>
    <w:rsid w:val="00F3094D"/>
    <w:rsid w:val="00F36AB3"/>
    <w:rsid w:val="00F477E5"/>
    <w:rsid w:val="00F504B1"/>
    <w:rsid w:val="00F5481C"/>
    <w:rsid w:val="00F577E4"/>
    <w:rsid w:val="00F70B82"/>
    <w:rsid w:val="00F721DD"/>
    <w:rsid w:val="00F752A1"/>
    <w:rsid w:val="00F76932"/>
    <w:rsid w:val="00F7731D"/>
    <w:rsid w:val="00F7799F"/>
    <w:rsid w:val="00F810F3"/>
    <w:rsid w:val="00F9438F"/>
    <w:rsid w:val="00F97C72"/>
    <w:rsid w:val="00F97F5D"/>
    <w:rsid w:val="00FA287B"/>
    <w:rsid w:val="00FB1150"/>
    <w:rsid w:val="00FD18D9"/>
    <w:rsid w:val="00FD2A89"/>
    <w:rsid w:val="00FD7DD6"/>
    <w:rsid w:val="00FE3E36"/>
    <w:rsid w:val="00FF0947"/>
    <w:rsid w:val="00FF11B9"/>
    <w:rsid w:val="00FF708A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F7"/>
  </w:style>
  <w:style w:type="paragraph" w:styleId="1">
    <w:name w:val="heading 1"/>
    <w:basedOn w:val="a"/>
    <w:next w:val="a"/>
    <w:link w:val="10"/>
    <w:qFormat/>
    <w:rsid w:val="008D58F7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link w:val="20"/>
    <w:qFormat/>
    <w:rsid w:val="008D58F7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qFormat/>
    <w:rsid w:val="008D58F7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D58F7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8D58F7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58F7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8D58F7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D58F7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8D58F7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58F7"/>
    <w:pPr>
      <w:jc w:val="both"/>
    </w:pPr>
    <w:rPr>
      <w:sz w:val="28"/>
    </w:rPr>
  </w:style>
  <w:style w:type="paragraph" w:styleId="a5">
    <w:name w:val="footer"/>
    <w:basedOn w:val="a"/>
    <w:rsid w:val="008D58F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D58F7"/>
  </w:style>
  <w:style w:type="paragraph" w:styleId="21">
    <w:name w:val="Body Text 2"/>
    <w:basedOn w:val="a"/>
    <w:rsid w:val="008D58F7"/>
    <w:rPr>
      <w:sz w:val="28"/>
    </w:rPr>
  </w:style>
  <w:style w:type="paragraph" w:styleId="a7">
    <w:name w:val="header"/>
    <w:basedOn w:val="a"/>
    <w:rsid w:val="008D58F7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8D58F7"/>
    <w:pPr>
      <w:widowControl w:val="0"/>
      <w:ind w:firstLine="709"/>
      <w:jc w:val="both"/>
    </w:pPr>
    <w:rPr>
      <w:sz w:val="28"/>
    </w:rPr>
  </w:style>
  <w:style w:type="paragraph" w:styleId="22">
    <w:name w:val="Body Text Indent 2"/>
    <w:basedOn w:val="a"/>
    <w:rsid w:val="008D58F7"/>
    <w:pPr>
      <w:keepNext/>
      <w:keepLines/>
      <w:ind w:firstLine="708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7B156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qFormat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A00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шрифт абзаца1"/>
    <w:rsid w:val="006A00C2"/>
  </w:style>
  <w:style w:type="character" w:styleId="ad">
    <w:name w:val="Hyperlink"/>
    <w:rsid w:val="006A00C2"/>
    <w:rPr>
      <w:color w:val="0000FF"/>
      <w:u w:val="single"/>
    </w:rPr>
  </w:style>
  <w:style w:type="paragraph" w:customStyle="1" w:styleId="ae">
    <w:name w:val="Заголовок"/>
    <w:basedOn w:val="a"/>
    <w:next w:val="a3"/>
    <w:rsid w:val="006A00C2"/>
    <w:pPr>
      <w:keepNext/>
      <w:suppressAutoHyphens/>
      <w:spacing w:before="240" w:after="120" w:line="254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a4">
    <w:name w:val="Основной текст Знак"/>
    <w:basedOn w:val="a0"/>
    <w:link w:val="a3"/>
    <w:rsid w:val="006A00C2"/>
    <w:rPr>
      <w:sz w:val="28"/>
    </w:rPr>
  </w:style>
  <w:style w:type="paragraph" w:styleId="af">
    <w:name w:val="List"/>
    <w:basedOn w:val="a3"/>
    <w:rsid w:val="006A00C2"/>
    <w:pPr>
      <w:suppressAutoHyphens/>
      <w:spacing w:after="140" w:line="288" w:lineRule="auto"/>
      <w:jc w:val="left"/>
    </w:pPr>
    <w:rPr>
      <w:rFonts w:ascii="Calibri" w:eastAsia="Calibri" w:hAnsi="Calibri" w:cs="Mangal"/>
      <w:sz w:val="22"/>
      <w:szCs w:val="22"/>
      <w:lang w:eastAsia="zh-CN"/>
    </w:rPr>
  </w:style>
  <w:style w:type="paragraph" w:styleId="af0">
    <w:name w:val="caption"/>
    <w:basedOn w:val="a"/>
    <w:qFormat/>
    <w:rsid w:val="006A00C2"/>
    <w:pPr>
      <w:suppressLineNumbers/>
      <w:suppressAutoHyphens/>
      <w:spacing w:before="120" w:after="120" w:line="254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6A00C2"/>
    <w:pPr>
      <w:suppressLineNumbers/>
      <w:suppressAutoHyphens/>
      <w:spacing w:after="160" w:line="254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styleId="af1">
    <w:name w:val="Normal (Web)"/>
    <w:basedOn w:val="a"/>
    <w:uiPriority w:val="99"/>
    <w:rsid w:val="006A00C2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af2">
    <w:name w:val="Содержимое таблицы"/>
    <w:basedOn w:val="a"/>
    <w:rsid w:val="006A00C2"/>
    <w:pPr>
      <w:suppressLineNumbers/>
      <w:suppressAutoHyphens/>
      <w:spacing w:after="160" w:line="254" w:lineRule="auto"/>
    </w:pPr>
    <w:rPr>
      <w:rFonts w:ascii="Calibri" w:eastAsia="Calibri" w:hAnsi="Calibri"/>
      <w:sz w:val="22"/>
      <w:szCs w:val="22"/>
      <w:lang w:eastAsia="zh-CN"/>
    </w:rPr>
  </w:style>
  <w:style w:type="paragraph" w:customStyle="1" w:styleId="af3">
    <w:name w:val="Заголовок таблицы"/>
    <w:basedOn w:val="af2"/>
    <w:rsid w:val="006A00C2"/>
    <w:pPr>
      <w:jc w:val="center"/>
    </w:pPr>
    <w:rPr>
      <w:b/>
      <w:bCs/>
    </w:rPr>
  </w:style>
  <w:style w:type="character" w:customStyle="1" w:styleId="aa">
    <w:name w:val="Текст выноски Знак"/>
    <w:basedOn w:val="a0"/>
    <w:link w:val="a9"/>
    <w:uiPriority w:val="99"/>
    <w:semiHidden/>
    <w:rsid w:val="006A00C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35241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4">
    <w:name w:val="Символ сноски"/>
    <w:qFormat/>
    <w:rsid w:val="005D3836"/>
    <w:rPr>
      <w:vertAlign w:val="superscript"/>
    </w:rPr>
  </w:style>
  <w:style w:type="character" w:styleId="af5">
    <w:name w:val="Emphasis"/>
    <w:qFormat/>
    <w:rsid w:val="005D3836"/>
    <w:rPr>
      <w:i/>
      <w:iCs/>
    </w:rPr>
  </w:style>
  <w:style w:type="paragraph" w:customStyle="1" w:styleId="Default">
    <w:name w:val="Default"/>
    <w:qFormat/>
    <w:rsid w:val="005D3836"/>
    <w:pPr>
      <w:suppressAutoHyphens/>
      <w:autoSpaceDE w:val="0"/>
    </w:pPr>
    <w:rPr>
      <w:rFonts w:ascii="Courier Std" w:hAnsi="Courier Std" w:cs="Courier Std"/>
      <w:color w:val="000000"/>
      <w:sz w:val="24"/>
      <w:szCs w:val="24"/>
      <w:lang w:eastAsia="zh-CN"/>
    </w:rPr>
  </w:style>
  <w:style w:type="paragraph" w:styleId="af6">
    <w:name w:val="footnote text"/>
    <w:basedOn w:val="a"/>
    <w:link w:val="af7"/>
    <w:rsid w:val="005D3836"/>
    <w:pPr>
      <w:suppressAutoHyphens/>
    </w:pPr>
    <w:rPr>
      <w:lang w:eastAsia="zh-CN"/>
    </w:rPr>
  </w:style>
  <w:style w:type="character" w:customStyle="1" w:styleId="af7">
    <w:name w:val="Текст сноски Знак"/>
    <w:basedOn w:val="a0"/>
    <w:link w:val="af6"/>
    <w:rsid w:val="005D3836"/>
    <w:rPr>
      <w:lang w:eastAsia="zh-CN"/>
    </w:rPr>
  </w:style>
  <w:style w:type="paragraph" w:styleId="af8">
    <w:name w:val="No Spacing"/>
    <w:uiPriority w:val="1"/>
    <w:qFormat/>
    <w:rsid w:val="00EB4F09"/>
    <w:rPr>
      <w:rFonts w:ascii="Calibri" w:eastAsia="Calibri" w:hAnsi="Calibri"/>
      <w:sz w:val="22"/>
      <w:szCs w:val="22"/>
      <w:lang w:eastAsia="en-US"/>
    </w:rPr>
  </w:style>
  <w:style w:type="character" w:customStyle="1" w:styleId="ListLabel2">
    <w:name w:val="ListLabel 2"/>
    <w:qFormat/>
    <w:rsid w:val="00B76C47"/>
    <w:rPr>
      <w:rFonts w:cs="Courier New"/>
    </w:rPr>
  </w:style>
  <w:style w:type="paragraph" w:customStyle="1" w:styleId="s1">
    <w:name w:val="s_1"/>
    <w:basedOn w:val="a"/>
    <w:qFormat/>
    <w:rsid w:val="00B76C47"/>
    <w:pPr>
      <w:spacing w:before="280" w:after="280" w:line="259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CE3617"/>
    <w:rPr>
      <w:b/>
      <w:spacing w:val="158"/>
      <w:w w:val="80"/>
      <w:sz w:val="44"/>
    </w:rPr>
  </w:style>
  <w:style w:type="character" w:customStyle="1" w:styleId="20">
    <w:name w:val="Заголовок 2 Знак"/>
    <w:basedOn w:val="a0"/>
    <w:link w:val="2"/>
    <w:rsid w:val="00CE3617"/>
    <w:rPr>
      <w:b/>
      <w:spacing w:val="40"/>
      <w:sz w:val="28"/>
    </w:rPr>
  </w:style>
  <w:style w:type="paragraph" w:customStyle="1" w:styleId="af9">
    <w:name w:val="Знак"/>
    <w:basedOn w:val="a"/>
    <w:rsid w:val="00567E3E"/>
    <w:pPr>
      <w:spacing w:after="160" w:line="240" w:lineRule="exact"/>
      <w:jc w:val="both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AB673-C5F7-45EB-9DEF-9F4A7BEFC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Слепнев Евгений Александрович</dc:creator>
  <cp:lastModifiedBy>Малясов</cp:lastModifiedBy>
  <cp:revision>6</cp:revision>
  <cp:lastPrinted>2023-03-06T07:02:00Z</cp:lastPrinted>
  <dcterms:created xsi:type="dcterms:W3CDTF">2023-03-01T11:19:00Z</dcterms:created>
  <dcterms:modified xsi:type="dcterms:W3CDTF">2023-03-06T07:38:00Z</dcterms:modified>
</cp:coreProperties>
</file>