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spacing w:val="0"/>
        </w:rPr>
      </w:pPr>
      <w:r>
        <w:rPr>
          <w:rFonts w:ascii="XO Thames" w:hAnsi="XO Thames"/>
          <w:spacing w:val="0"/>
        </w:rPr>
        <w:t>Информация о субсидии</w:t>
      </w:r>
    </w:p>
    <w:p w14:paraId="02000000">
      <w:pPr>
        <w:pStyle w:val="Style_1"/>
        <w:ind/>
        <w:jc w:val="center"/>
        <w:rPr>
          <w:rFonts w:ascii="XO Thames" w:hAnsi="XO Thames"/>
          <w:spacing w:val="0"/>
        </w:rPr>
      </w:pPr>
      <w:r>
        <w:rPr>
          <w:rFonts w:ascii="XO Thames" w:hAnsi="XO Thames"/>
          <w:spacing w:val="0"/>
        </w:rPr>
        <w:t>на создание модульных некапитальных средств размещения</w:t>
      </w:r>
    </w:p>
    <w:p w14:paraId="03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в рамках реализации национального проекта «Туризм и индустрия гостеприимства»</w:t>
      </w:r>
    </w:p>
    <w:p w14:paraId="04000000">
      <w:pPr>
        <w:pStyle w:val="Style_2"/>
        <w:spacing w:after="0" w:before="0"/>
        <w:ind w:firstLine="708" w:left="0"/>
        <w:jc w:val="both"/>
        <w:rPr>
          <w:rFonts w:ascii="XO Thames" w:hAnsi="XO Thames"/>
          <w:color w:val="000000"/>
          <w:sz w:val="28"/>
        </w:rPr>
      </w:pPr>
    </w:p>
    <w:p w14:paraId="05000000">
      <w:pPr>
        <w:pStyle w:val="Style_2"/>
        <w:spacing w:after="0" w:before="0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>одульное некапитальное средство размещения –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быстровозводимая конструкция </w:t>
      </w:r>
      <w:r>
        <w:rPr>
          <w:rFonts w:ascii="XO Thames" w:hAnsi="XO Thames"/>
          <w:sz w:val="28"/>
        </w:rPr>
        <w:t>заводского производства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в том числе контейнерного типа, </w:t>
      </w:r>
      <w:r>
        <w:rPr>
          <w:rFonts w:ascii="XO Thames" w:hAnsi="XO Thames"/>
          <w:sz w:val="28"/>
        </w:rPr>
        <w:t>глэмпинги</w:t>
      </w:r>
      <w:r>
        <w:rPr>
          <w:rFonts w:ascii="XO Thames" w:hAnsi="XO Thames"/>
          <w:sz w:val="28"/>
        </w:rPr>
        <w:t>, оборудованные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для круглогодичного комфортного </w:t>
      </w:r>
      <w:r>
        <w:rPr>
          <w:rFonts w:ascii="XO Thames" w:hAnsi="XO Thames"/>
          <w:sz w:val="28"/>
        </w:rPr>
        <w:t>и безопасного пребывания туристов, оснащенные</w:t>
      </w:r>
      <w:r>
        <w:rPr>
          <w:rFonts w:ascii="XO Thames" w:hAnsi="XO Thames"/>
          <w:sz w:val="28"/>
        </w:rPr>
        <w:t xml:space="preserve"> туалетом, умывальником, душем.</w:t>
      </w:r>
    </w:p>
    <w:p w14:paraId="06000000">
      <w:pPr>
        <w:pStyle w:val="Style_2"/>
        <w:spacing w:after="0" w:before="0"/>
        <w:ind w:firstLine="708" w:left="0"/>
        <w:jc w:val="both"/>
        <w:rPr>
          <w:rStyle w:val="Style_3_ch"/>
          <w:rFonts w:ascii="XO Thames" w:hAnsi="XO Thames"/>
          <w:b w:val="0"/>
          <w:color w:val="000000"/>
          <w:sz w:val="28"/>
        </w:rPr>
      </w:pPr>
      <w:r>
        <w:rPr>
          <w:rStyle w:val="Style_3_ch"/>
          <w:rFonts w:ascii="XO Thames" w:hAnsi="XO Thames"/>
          <w:b w:val="0"/>
          <w:color w:val="000000"/>
          <w:sz w:val="28"/>
        </w:rPr>
        <w:t xml:space="preserve">Департамент </w:t>
      </w:r>
      <w:r>
        <w:rPr>
          <w:rStyle w:val="Style_3_ch"/>
          <w:rFonts w:ascii="XO Thames" w:hAnsi="XO Thames"/>
          <w:b w:val="0"/>
          <w:color w:val="000000"/>
          <w:sz w:val="28"/>
        </w:rPr>
        <w:t xml:space="preserve">культуры и туризма Вологодской области </w:t>
      </w:r>
      <w:r>
        <w:rPr>
          <w:rStyle w:val="Style_3_ch"/>
          <w:rFonts w:ascii="XO Thames" w:hAnsi="XO Thames"/>
          <w:b w:val="0"/>
          <w:color w:val="000000"/>
          <w:sz w:val="28"/>
        </w:rPr>
        <w:t>приглашает к взаимодействию</w:t>
      </w:r>
      <w:r>
        <w:rPr>
          <w:rStyle w:val="Style_3_ch"/>
          <w:rFonts w:ascii="XO Thames" w:hAnsi="XO Thames"/>
          <w:b w:val="0"/>
          <w:color w:val="000000"/>
          <w:sz w:val="28"/>
        </w:rPr>
        <w:t xml:space="preserve"> по вопросу предварительного формирования предложений от юридических лиц и индивидуальных предпринимателей Вологодской области </w:t>
      </w:r>
      <w:r>
        <w:rPr>
          <w:rStyle w:val="Style_3_ch"/>
          <w:rFonts w:ascii="XO Thames" w:hAnsi="XO Thames"/>
          <w:b w:val="0"/>
          <w:color w:val="000000"/>
          <w:sz w:val="28"/>
        </w:rPr>
        <w:t xml:space="preserve">в целях финансового обеспечения </w:t>
      </w:r>
      <w:r>
        <w:rPr>
          <w:rStyle w:val="Style_3_ch"/>
          <w:rFonts w:ascii="XO Thames" w:hAnsi="XO Thames"/>
          <w:b w:val="0"/>
          <w:color w:val="000000"/>
          <w:sz w:val="28"/>
        </w:rPr>
        <w:t xml:space="preserve">или возмещения затрат, </w:t>
      </w:r>
      <w:r>
        <w:rPr>
          <w:rStyle w:val="Style_3_ch"/>
          <w:rFonts w:ascii="XO Thames" w:hAnsi="XO Thames"/>
          <w:b w:val="0"/>
          <w:color w:val="000000"/>
          <w:sz w:val="28"/>
        </w:rPr>
        <w:t xml:space="preserve">связанных </w:t>
      </w:r>
      <w:r>
        <w:rPr>
          <w:rStyle w:val="Style_3_ch"/>
          <w:rFonts w:ascii="XO Thames" w:hAnsi="XO Thames"/>
          <w:b w:val="0"/>
          <w:color w:val="000000"/>
          <w:sz w:val="28"/>
        </w:rPr>
        <w:t>с приобретением и монтажом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модульных некапитальных средств размещения</w:t>
      </w:r>
      <w:r>
        <w:rPr>
          <w:rStyle w:val="Style_3_ch"/>
          <w:rFonts w:ascii="XO Thames" w:hAnsi="XO Thames"/>
          <w:b w:val="0"/>
          <w:color w:val="000000"/>
          <w:sz w:val="28"/>
        </w:rPr>
        <w:t xml:space="preserve"> на территории области.</w:t>
      </w:r>
    </w:p>
    <w:p w14:paraId="07000000">
      <w:pPr>
        <w:pStyle w:val="Style_2"/>
        <w:spacing w:after="0" w:before="0"/>
        <w:ind w:firstLine="708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Размер субсидии </w:t>
      </w:r>
      <w:r>
        <w:rPr>
          <w:rFonts w:ascii="XO Thames" w:hAnsi="XO Thames"/>
          <w:color w:val="000000"/>
          <w:sz w:val="28"/>
        </w:rPr>
        <w:t>составляет не</w:t>
      </w:r>
      <w:r>
        <w:rPr>
          <w:rFonts w:ascii="XO Thames" w:hAnsi="XO Thames"/>
          <w:color w:val="000000"/>
          <w:sz w:val="28"/>
        </w:rPr>
        <w:t xml:space="preserve"> более 1,5 млн. рублей на 1 номер в модульном некапитальном средстве размещения и не более 50% от стоимости инвестиционного проекта. </w:t>
      </w:r>
    </w:p>
    <w:p w14:paraId="08000000">
      <w:pPr>
        <w:pStyle w:val="Style_2"/>
        <w:spacing w:after="0" w:before="0"/>
        <w:ind w:firstLine="708" w:left="0"/>
        <w:jc w:val="both"/>
        <w:rPr>
          <w:rStyle w:val="Style_3_ch"/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Для участия в отборе заявителю необходимо подготовить и направить в</w:t>
      </w:r>
      <w:r>
        <w:rPr>
          <w:rStyle w:val="Style_3_ch"/>
          <w:rFonts w:ascii="XO Thames" w:hAnsi="XO Thames"/>
          <w:b w:val="0"/>
          <w:color w:val="000000"/>
          <w:sz w:val="28"/>
        </w:rPr>
        <w:t xml:space="preserve"> </w:t>
      </w:r>
      <w:r>
        <w:rPr>
          <w:rStyle w:val="Style_3_ch"/>
          <w:rFonts w:ascii="XO Thames" w:hAnsi="XO Thames"/>
          <w:b w:val="0"/>
          <w:color w:val="000000"/>
          <w:sz w:val="28"/>
        </w:rPr>
        <w:t xml:space="preserve">Департамент </w:t>
      </w:r>
      <w:r>
        <w:rPr>
          <w:rStyle w:val="Style_3_ch"/>
          <w:rFonts w:ascii="XO Thames" w:hAnsi="XO Thames"/>
          <w:b w:val="0"/>
          <w:color w:val="000000"/>
          <w:sz w:val="28"/>
        </w:rPr>
        <w:t xml:space="preserve">культуры и туризма </w:t>
      </w:r>
      <w:r>
        <w:rPr>
          <w:rStyle w:val="Style_3_ch"/>
          <w:rFonts w:ascii="XO Thames" w:hAnsi="XO Thames"/>
          <w:b w:val="0"/>
          <w:color w:val="000000"/>
          <w:sz w:val="28"/>
        </w:rPr>
        <w:t>Вологодской области следующие документы:</w:t>
      </w:r>
    </w:p>
    <w:p w14:paraId="09000000">
      <w:pPr>
        <w:ind w:firstLine="709" w:left="0"/>
        <w:jc w:val="both"/>
        <w:outlineLvl w:val="0"/>
        <w:rPr>
          <w:rStyle w:val="Style_4_ch"/>
          <w:rFonts w:ascii="XO Thames" w:hAnsi="XO Thames"/>
        </w:rPr>
      </w:pPr>
      <w:r>
        <w:rPr>
          <w:rStyle w:val="Style_4_ch"/>
          <w:rFonts w:ascii="XO Thames" w:hAnsi="XO Thames"/>
        </w:rPr>
        <w:t>1</w:t>
      </w:r>
      <w:r>
        <w:rPr>
          <w:rStyle w:val="Style_4_ch"/>
          <w:rFonts w:ascii="XO Thames" w:hAnsi="XO Thames"/>
        </w:rPr>
        <w:t>. </w:t>
      </w:r>
      <w:r>
        <w:rPr>
          <w:rStyle w:val="Style_4_ch"/>
          <w:rFonts w:ascii="XO Thames" w:hAnsi="XO Thames"/>
        </w:rPr>
        <w:t xml:space="preserve">Финансово-экономическое обоснование заявленной суммы субсидии из федерального бюджета </w:t>
      </w:r>
      <w:r>
        <w:rPr>
          <w:rFonts w:ascii="XO Thames" w:hAnsi="XO Thames"/>
          <w:sz w:val="28"/>
        </w:rPr>
        <w:t xml:space="preserve">в целях </w:t>
      </w:r>
      <w:r>
        <w:rPr>
          <w:rFonts w:ascii="XO Thames" w:hAnsi="XO Thames"/>
          <w:sz w:val="28"/>
        </w:rPr>
        <w:t>софинансирования</w:t>
      </w:r>
      <w:r>
        <w:rPr>
          <w:rFonts w:ascii="XO Thames" w:hAnsi="XO Thames"/>
          <w:sz w:val="28"/>
        </w:rPr>
        <w:t xml:space="preserve"> расходных обязательств субъектов Российской Федерации </w:t>
      </w:r>
      <w:r>
        <w:rPr>
          <w:rFonts w:ascii="XO Thames" w:hAnsi="XO Thames"/>
          <w:sz w:val="28"/>
        </w:rPr>
        <w:t>по финансовому обеспечению или возмещению затрат на приобретение и монтаж модульных некапитальных средств размещения</w:t>
      </w:r>
      <w:r>
        <w:rPr>
          <w:rFonts w:ascii="XO Thames" w:hAnsi="XO Thames"/>
          <w:sz w:val="28"/>
        </w:rPr>
        <w:t xml:space="preserve">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в целях реализации инвестиционных проектов по созданию модульных некапитальных средств размещения.</w:t>
      </w:r>
    </w:p>
    <w:p w14:paraId="0A000000">
      <w:pPr>
        <w:ind w:firstLine="709" w:left="0"/>
        <w:jc w:val="both"/>
        <w:outlineLvl w:val="0"/>
        <w:rPr>
          <w:rStyle w:val="Style_4_ch"/>
          <w:rFonts w:ascii="XO Thames" w:hAnsi="XO Thames"/>
        </w:rPr>
      </w:pPr>
      <w:r>
        <w:rPr>
          <w:rStyle w:val="Style_4_ch"/>
          <w:rFonts w:ascii="XO Thames" w:hAnsi="XO Thames"/>
        </w:rPr>
        <w:t>2</w:t>
      </w:r>
      <w:r>
        <w:rPr>
          <w:rStyle w:val="Style_4_ch"/>
          <w:rFonts w:ascii="XO Thames" w:hAnsi="XO Thames"/>
        </w:rPr>
        <w:t>. Концепция инвестиционного проекта, содержащая следующую информацию:</w:t>
      </w:r>
    </w:p>
    <w:p w14:paraId="0B000000">
      <w:pPr>
        <w:ind w:firstLine="709" w:left="0"/>
        <w:jc w:val="both"/>
        <w:outlineLvl w:val="0"/>
        <w:rPr>
          <w:rStyle w:val="Style_4_ch"/>
          <w:rFonts w:ascii="XO Thames" w:hAnsi="XO Thames"/>
        </w:rPr>
      </w:pPr>
      <w:r>
        <w:rPr>
          <w:rStyle w:val="Style_4_ch"/>
          <w:rFonts w:ascii="XO Thames" w:hAnsi="XO Thames"/>
        </w:rPr>
        <w:t>а) наименование инвестиционного проекта и местоположение земельного участка, на котором планируется его реализация, а также документы, подтверждающие права на указанные земельные участки либо право размещения на них модульных некапитальных средств размещения;</w:t>
      </w:r>
    </w:p>
    <w:p w14:paraId="0C000000">
      <w:pPr>
        <w:ind w:firstLine="709" w:left="0"/>
        <w:jc w:val="both"/>
        <w:outlineLvl w:val="0"/>
        <w:rPr>
          <w:rStyle w:val="Style_4_ch"/>
          <w:rFonts w:ascii="XO Thames" w:hAnsi="XO Thames"/>
        </w:rPr>
      </w:pPr>
      <w:r>
        <w:rPr>
          <w:rStyle w:val="Style_4_ch"/>
          <w:rFonts w:ascii="XO Thames" w:hAnsi="XO Thames"/>
        </w:rPr>
        <w:t>б) сроки реализации инвестиционного проекта;</w:t>
      </w:r>
    </w:p>
    <w:p w14:paraId="0D000000">
      <w:pPr>
        <w:ind w:firstLine="709" w:left="0"/>
        <w:jc w:val="both"/>
        <w:outlineLvl w:val="0"/>
        <w:rPr>
          <w:rStyle w:val="Style_4_ch"/>
          <w:rFonts w:ascii="XO Thames" w:hAnsi="XO Thames"/>
        </w:rPr>
      </w:pPr>
      <w:r>
        <w:rPr>
          <w:rStyle w:val="Style_4_ch"/>
          <w:rFonts w:ascii="XO Thames" w:hAnsi="XO Thames"/>
        </w:rPr>
        <w:t>в) количество номеров в модульных некапитальных средствах размещения, предполагаемых к созданию в рамках инвестиционного проекта;</w:t>
      </w:r>
    </w:p>
    <w:p w14:paraId="0E000000">
      <w:pPr>
        <w:pStyle w:val="Style_2"/>
        <w:spacing w:after="0" w:before="0"/>
        <w:ind w:firstLine="708" w:left="0"/>
        <w:jc w:val="both"/>
        <w:rPr>
          <w:rFonts w:ascii="XO Thames" w:hAnsi="XO Thames"/>
          <w:color w:val="000000"/>
          <w:sz w:val="28"/>
        </w:rPr>
      </w:pPr>
      <w:r>
        <w:rPr>
          <w:rStyle w:val="Style_4_ch"/>
          <w:rFonts w:ascii="XO Thames" w:hAnsi="XO Thames"/>
        </w:rPr>
        <w:t>г)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потребность в субсидии, определенную с учетом максимального размера на 1 номер;</w:t>
      </w:r>
    </w:p>
    <w:p w14:paraId="0F000000">
      <w:pPr>
        <w:ind w:firstLine="709" w:left="0"/>
        <w:jc w:val="both"/>
        <w:outlineLvl w:val="0"/>
        <w:rPr>
          <w:rStyle w:val="Style_4_ch"/>
          <w:rFonts w:ascii="XO Thames" w:hAnsi="XO Thames"/>
        </w:rPr>
      </w:pPr>
      <w:r>
        <w:rPr>
          <w:rStyle w:val="Style_4_ch"/>
          <w:rFonts w:ascii="XO Thames" w:hAnsi="XO Thames"/>
        </w:rPr>
        <w:t>д</w:t>
      </w:r>
      <w:r>
        <w:rPr>
          <w:rStyle w:val="Style_4_ch"/>
          <w:rFonts w:ascii="XO Thames" w:hAnsi="XO Thames"/>
        </w:rPr>
        <w:t>) данные о территории планируемого размещения модульных некапитальных средств размещения, включая сведения и подтверждающие документы (при наличии) о наличии на указанной территории объектов обеспечивающей и туристической инфраструктуры, действующих капитальны</w:t>
      </w:r>
      <w:r>
        <w:rPr>
          <w:rStyle w:val="Style_4_ch"/>
          <w:rFonts w:ascii="XO Thames" w:hAnsi="XO Thames"/>
        </w:rPr>
        <w:t>х средств размещения.</w:t>
      </w:r>
    </w:p>
    <w:p w14:paraId="10000000">
      <w:pPr>
        <w:ind w:firstLine="709" w:left="0"/>
        <w:jc w:val="both"/>
        <w:outlineLvl w:val="0"/>
        <w:rPr>
          <w:rStyle w:val="Style_4_ch"/>
          <w:rFonts w:ascii="XO Thames" w:hAnsi="XO Thames"/>
        </w:rPr>
      </w:pPr>
      <w:r>
        <w:rPr>
          <w:rStyle w:val="Style_4_ch"/>
          <w:rFonts w:ascii="XO Thames" w:hAnsi="XO Thames"/>
        </w:rPr>
        <w:t>3</w:t>
      </w:r>
      <w:r>
        <w:rPr>
          <w:rStyle w:val="Style_4_ch"/>
          <w:rFonts w:ascii="XO Thames" w:hAnsi="XO Thames"/>
        </w:rPr>
        <w:t>. Справка об отсутствии просроченной задолженности у инициатора инвестиционного проекта перед бюджетами бюджетной системы Российской Федерации.</w:t>
      </w:r>
    </w:p>
    <w:p w14:paraId="11000000">
      <w:pPr>
        <w:ind w:firstLine="709" w:left="0"/>
        <w:jc w:val="both"/>
        <w:outlineLvl w:val="0"/>
        <w:rPr>
          <w:rStyle w:val="Style_4_ch"/>
          <w:rFonts w:ascii="XO Thames" w:hAnsi="XO Thames"/>
        </w:rPr>
      </w:pPr>
      <w:r>
        <w:rPr>
          <w:rStyle w:val="Style_4_ch"/>
          <w:rFonts w:ascii="XO Thames" w:hAnsi="XO Thames"/>
        </w:rPr>
        <w:t>4</w:t>
      </w:r>
      <w:r>
        <w:rPr>
          <w:rStyle w:val="Style_4_ch"/>
          <w:rFonts w:ascii="XO Thames" w:hAnsi="XO Thames"/>
        </w:rPr>
        <w:t xml:space="preserve">. Согласование федерального органа исполнительной власти </w:t>
      </w:r>
      <w:r>
        <w:rPr>
          <w:rStyle w:val="Style_4_ch"/>
          <w:rFonts w:ascii="XO Thames" w:hAnsi="XO Thames"/>
        </w:rPr>
        <w:t xml:space="preserve">или исполнительного органа субъекта Российской Федерации, к ведению которого отнесены особо охраняемые природные территории федерального или регионального значения, в случае реализации инвестиционного проекта по созданию модульного некапитального средства размещения </w:t>
      </w:r>
      <w:r>
        <w:rPr>
          <w:rStyle w:val="Style_4_ch"/>
          <w:rFonts w:ascii="XO Thames" w:hAnsi="XO Thames"/>
        </w:rPr>
        <w:t>на указанных территориях.</w:t>
      </w:r>
    </w:p>
    <w:p w14:paraId="12000000">
      <w:pPr>
        <w:ind w:firstLine="709" w:left="0"/>
        <w:jc w:val="both"/>
        <w:outlineLvl w:val="0"/>
        <w:rPr>
          <w:rStyle w:val="Style_4_ch"/>
          <w:rFonts w:ascii="XO Thames" w:hAnsi="XO Thames"/>
        </w:rPr>
      </w:pPr>
      <w:r>
        <w:rPr>
          <w:rStyle w:val="Style_4_ch"/>
          <w:rFonts w:ascii="XO Thames" w:hAnsi="XO Thames"/>
        </w:rPr>
        <w:t>Результатом использования субсидии является количество номеров во введенных в эксплуатацию модульных некапитальных средствах размещения.</w:t>
      </w:r>
    </w:p>
    <w:p w14:paraId="13000000">
      <w:pPr>
        <w:ind w:firstLine="709" w:left="0"/>
        <w:jc w:val="both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Подтверждением факта ввода в эксплуатацию модульного некапитального средства размещения является наличие подтверждающих документов его приобретения и монтажа.</w:t>
      </w:r>
    </w:p>
    <w:p w14:paraId="14000000">
      <w:pPr>
        <w:ind w:firstLine="709" w:left="0"/>
        <w:jc w:val="both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Субсидия</w:t>
      </w:r>
      <w:r>
        <w:rPr>
          <w:rFonts w:ascii="XO Thames" w:hAnsi="XO Thames"/>
          <w:sz w:val="28"/>
        </w:rPr>
        <w:t xml:space="preserve"> предоставляется получателям при условии, что получатель субсидии берет на себя обязательство по временному размещению </w:t>
      </w:r>
      <w:r>
        <w:rPr>
          <w:rFonts w:ascii="XO Thames" w:hAnsi="XO Thames"/>
          <w:sz w:val="28"/>
        </w:rPr>
        <w:t>и обеспечению временного проживания туристов в создаваем</w:t>
      </w:r>
      <w:r>
        <w:rPr>
          <w:rFonts w:ascii="XO Thames" w:hAnsi="XO Thames"/>
          <w:sz w:val="28"/>
        </w:rPr>
        <w:t>ых</w:t>
      </w:r>
      <w:r>
        <w:rPr>
          <w:rFonts w:ascii="XO Thames" w:hAnsi="XO Thames"/>
          <w:sz w:val="28"/>
        </w:rPr>
        <w:t xml:space="preserve"> за счет средств субсидии </w:t>
      </w:r>
      <w:r>
        <w:rPr>
          <w:rFonts w:ascii="XO Thames" w:hAnsi="XO Thames"/>
          <w:sz w:val="28"/>
        </w:rPr>
        <w:t xml:space="preserve">модульных некапитальных средствах размещения </w:t>
      </w:r>
      <w:r>
        <w:rPr>
          <w:rFonts w:ascii="XO Thames" w:hAnsi="XO Thames"/>
          <w:sz w:val="28"/>
        </w:rPr>
        <w:t xml:space="preserve">не менее 3 лет </w:t>
      </w:r>
      <w:r>
        <w:rPr>
          <w:rFonts w:ascii="XO Thames" w:hAnsi="XO Thames"/>
          <w:sz w:val="28"/>
        </w:rPr>
        <w:t>с даты получения</w:t>
      </w:r>
      <w:r>
        <w:rPr>
          <w:rFonts w:ascii="XO Thames" w:hAnsi="XO Thames"/>
          <w:sz w:val="28"/>
        </w:rPr>
        <w:t xml:space="preserve"> субсидии.</w:t>
      </w:r>
    </w:p>
    <w:p w14:paraId="15000000">
      <w:pPr>
        <w:ind w:firstLine="709" w:left="0"/>
        <w:jc w:val="both"/>
        <w:outlineLvl w:val="0"/>
        <w:rPr>
          <w:rFonts w:ascii="XO Thames" w:hAnsi="XO Thames"/>
          <w:sz w:val="28"/>
        </w:rPr>
      </w:pPr>
    </w:p>
    <w:p w14:paraId="16000000">
      <w:pPr>
        <w:ind w:firstLine="709" w:left="0"/>
        <w:jc w:val="both"/>
        <w:outlineLvl w:val="0"/>
        <w:rPr>
          <w:rFonts w:ascii="XO Thames" w:hAnsi="XO Thames"/>
          <w:sz w:val="28"/>
        </w:rPr>
      </w:pPr>
    </w:p>
    <w:p w14:paraId="17000000">
      <w:pPr>
        <w:ind w:firstLine="709" w:left="0"/>
        <w:jc w:val="both"/>
        <w:outlineLvl w:val="0"/>
        <w:rPr>
          <w:rStyle w:val="Style_4_ch"/>
          <w:rFonts w:ascii="XO Thames" w:hAnsi="XO Thames"/>
        </w:rPr>
      </w:pPr>
    </w:p>
    <w:p w14:paraId="18000000">
      <w:pPr>
        <w:pStyle w:val="Style_2"/>
        <w:spacing w:after="0" w:before="0"/>
        <w:ind/>
        <w:jc w:val="both"/>
        <w:rPr>
          <w:color w:val="000000"/>
          <w:sz w:val="28"/>
        </w:rPr>
      </w:pPr>
    </w:p>
    <w:sectPr>
      <w:pgSz w:h="16838" w:orient="portrait" w:w="11906"/>
      <w:pgMar w:bottom="1134" w:footer="709" w:gutter="0" w:header="709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2"/>
    <w:basedOn w:val="Style_5"/>
    <w:link w:val="Style_6_ch"/>
    <w:uiPriority w:val="39"/>
    <w:pPr>
      <w:ind w:firstLine="0" w:left="200"/>
    </w:pPr>
    <w:rPr>
      <w:rFonts w:ascii="Calibri" w:hAnsi="Calibri"/>
    </w:rPr>
  </w:style>
  <w:style w:styleId="Style_6_ch" w:type="character">
    <w:name w:val="toc 2"/>
    <w:basedOn w:val="Style_5_ch"/>
    <w:link w:val="Style_6"/>
    <w:rPr>
      <w:rFonts w:ascii="Calibri" w:hAnsi="Calibri"/>
    </w:rPr>
  </w:style>
  <w:style w:styleId="Style_7" w:type="paragraph">
    <w:name w:val="toc 4"/>
    <w:basedOn w:val="Style_5"/>
    <w:link w:val="Style_7_ch"/>
    <w:uiPriority w:val="39"/>
    <w:pPr>
      <w:ind w:firstLine="0" w:left="600"/>
    </w:pPr>
    <w:rPr>
      <w:rFonts w:ascii="Calibri" w:hAnsi="Calibri"/>
    </w:rPr>
  </w:style>
  <w:style w:styleId="Style_7_ch" w:type="character">
    <w:name w:val="toc 4"/>
    <w:basedOn w:val="Style_5_ch"/>
    <w:link w:val="Style_7"/>
    <w:rPr>
      <w:rFonts w:ascii="Calibri" w:hAnsi="Calibri"/>
    </w:rPr>
  </w:style>
  <w:style w:styleId="Style_8" w:type="paragraph">
    <w:name w:val="heading 7"/>
    <w:basedOn w:val="Style_5"/>
    <w:next w:val="Style_5"/>
    <w:link w:val="Style_8_ch"/>
    <w:uiPriority w:val="9"/>
    <w:qFormat/>
    <w:pPr>
      <w:spacing w:after="60" w:before="240"/>
      <w:ind/>
      <w:outlineLvl w:val="6"/>
    </w:pPr>
    <w:rPr>
      <w:sz w:val="24"/>
    </w:rPr>
  </w:style>
  <w:style w:styleId="Style_8_ch" w:type="character">
    <w:name w:val="heading 7"/>
    <w:basedOn w:val="Style_5_ch"/>
    <w:link w:val="Style_8"/>
    <w:rPr>
      <w:sz w:val="24"/>
    </w:rPr>
  </w:style>
  <w:style w:styleId="Style_9" w:type="paragraph">
    <w:name w:val="toc 6"/>
    <w:basedOn w:val="Style_5"/>
    <w:link w:val="Style_9_ch"/>
    <w:uiPriority w:val="39"/>
    <w:pPr>
      <w:ind w:firstLine="0" w:left="1000"/>
    </w:pPr>
    <w:rPr>
      <w:rFonts w:ascii="Calibri" w:hAnsi="Calibri"/>
    </w:rPr>
  </w:style>
  <w:style w:styleId="Style_9_ch" w:type="character">
    <w:name w:val="toc 6"/>
    <w:basedOn w:val="Style_5_ch"/>
    <w:link w:val="Style_9"/>
    <w:rPr>
      <w:rFonts w:ascii="Calibri" w:hAnsi="Calibri"/>
    </w:rPr>
  </w:style>
  <w:style w:styleId="Style_10" w:type="paragraph">
    <w:name w:val="Основной шрифт абзаца3"/>
    <w:link w:val="Style_10_ch"/>
  </w:style>
  <w:style w:styleId="Style_10_ch" w:type="character">
    <w:name w:val="Основной шрифт абзаца3"/>
    <w:link w:val="Style_10"/>
  </w:style>
  <w:style w:styleId="Style_11" w:type="paragraph">
    <w:name w:val="Обычный1"/>
    <w:link w:val="Style_11_ch"/>
    <w:rPr>
      <w:rFonts w:ascii="Times New Roman" w:hAnsi="Times New Roman"/>
    </w:rPr>
  </w:style>
  <w:style w:styleId="Style_11_ch" w:type="character">
    <w:name w:val="Обычный1"/>
    <w:link w:val="Style_11"/>
    <w:rPr>
      <w:rFonts w:ascii="Times New Roman" w:hAnsi="Times New Roman"/>
    </w:rPr>
  </w:style>
  <w:style w:styleId="Style_12" w:type="paragraph">
    <w:name w:val="toc 7"/>
    <w:basedOn w:val="Style_5"/>
    <w:link w:val="Style_12_ch"/>
    <w:uiPriority w:val="39"/>
    <w:pPr>
      <w:ind w:firstLine="0" w:left="1200"/>
    </w:pPr>
    <w:rPr>
      <w:rFonts w:ascii="Calibri" w:hAnsi="Calibri"/>
    </w:rPr>
  </w:style>
  <w:style w:styleId="Style_12_ch" w:type="character">
    <w:name w:val="toc 7"/>
    <w:basedOn w:val="Style_5_ch"/>
    <w:link w:val="Style_12"/>
    <w:rPr>
      <w:rFonts w:ascii="Calibri" w:hAnsi="Calibri"/>
    </w:rPr>
  </w:style>
  <w:style w:styleId="Style_13" w:type="paragraph">
    <w:name w:val="Emphasis"/>
    <w:basedOn w:val="Style_14"/>
    <w:link w:val="Style_13_ch"/>
    <w:rPr>
      <w:i w:val="1"/>
    </w:rPr>
  </w:style>
  <w:style w:styleId="Style_13_ch" w:type="character">
    <w:name w:val="Emphasis"/>
    <w:basedOn w:val="Style_14_ch"/>
    <w:link w:val="Style_13"/>
    <w:rPr>
      <w:i w:val="1"/>
    </w:rPr>
  </w:style>
  <w:style w:styleId="Style_15" w:type="paragraph">
    <w:name w:val="Гиперссылка2"/>
    <w:link w:val="Style_15_ch"/>
    <w:rPr>
      <w:color w:val="0000FF"/>
      <w:u w:val="single"/>
    </w:rPr>
  </w:style>
  <w:style w:styleId="Style_15_ch" w:type="character">
    <w:name w:val="Гиперссылка2"/>
    <w:link w:val="Style_15"/>
    <w:rPr>
      <w:color w:val="0000FF"/>
      <w:u w:val="single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basedOn w:val="Style_5"/>
    <w:next w:val="Style_5"/>
    <w:link w:val="Style_18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18_ch" w:type="character">
    <w:name w:val="heading 3"/>
    <w:basedOn w:val="Style_5_ch"/>
    <w:link w:val="Style_18"/>
    <w:rPr>
      <w:sz w:val="24"/>
    </w:rPr>
  </w:style>
  <w:style w:styleId="Style_19" w:type="paragraph">
    <w:name w:val="Гиперссылка2"/>
    <w:link w:val="Style_19_ch"/>
    <w:rPr>
      <w:color w:val="0000FF"/>
      <w:u w:val="single"/>
    </w:rPr>
  </w:style>
  <w:style w:styleId="Style_19_ch" w:type="character">
    <w:name w:val="Гиперссылка2"/>
    <w:link w:val="Style_19"/>
    <w:rPr>
      <w:color w:val="0000FF"/>
      <w:u w:val="single"/>
    </w:rPr>
  </w:style>
  <w:style w:styleId="Style_20" w:type="paragraph">
    <w:name w:val="js-show-counter"/>
    <w:basedOn w:val="Style_14"/>
    <w:link w:val="Style_20_ch"/>
  </w:style>
  <w:style w:styleId="Style_20_ch" w:type="character">
    <w:name w:val="js-show-counter"/>
    <w:basedOn w:val="Style_14_ch"/>
    <w:link w:val="Style_20"/>
  </w:style>
  <w:style w:styleId="Style_21" w:type="paragraph">
    <w:name w:val="Balloon Text"/>
    <w:basedOn w:val="Style_5"/>
    <w:link w:val="Style_21_ch"/>
    <w:rPr>
      <w:rFonts w:ascii="Tahoma" w:hAnsi="Tahoma"/>
      <w:sz w:val="16"/>
    </w:rPr>
  </w:style>
  <w:style w:styleId="Style_21_ch" w:type="character">
    <w:name w:val="Balloon Text"/>
    <w:basedOn w:val="Style_5_ch"/>
    <w:link w:val="Style_21"/>
    <w:rPr>
      <w:rFonts w:ascii="Tahoma" w:hAnsi="Tahoma"/>
      <w:sz w:val="16"/>
    </w:rPr>
  </w:style>
  <w:style w:styleId="Style_22" w:type="paragraph">
    <w:name w:val="Заголовок 9 Знак"/>
    <w:basedOn w:val="Style_23"/>
    <w:link w:val="Style_22_ch"/>
    <w:rPr>
      <w:color w:val="FF0000"/>
      <w:sz w:val="28"/>
    </w:rPr>
  </w:style>
  <w:style w:styleId="Style_22_ch" w:type="character">
    <w:name w:val="Заголовок 9 Знак"/>
    <w:basedOn w:val="Style_23_ch"/>
    <w:link w:val="Style_22"/>
    <w:rPr>
      <w:color w:val="FF0000"/>
      <w:sz w:val="28"/>
    </w:rPr>
  </w:style>
  <w:style w:styleId="Style_24" w:type="paragraph">
    <w:name w:val="Обычный1"/>
    <w:link w:val="Style_24_ch"/>
    <w:rPr>
      <w:rFonts w:ascii="Times New Roman" w:hAnsi="Times New Roman"/>
    </w:rPr>
  </w:style>
  <w:style w:styleId="Style_24_ch" w:type="character">
    <w:name w:val="Обычный1"/>
    <w:link w:val="Style_24"/>
    <w:rPr>
      <w:rFonts w:ascii="Times New Roman" w:hAnsi="Times New Roman"/>
    </w:rPr>
  </w:style>
  <w:style w:styleId="Style_25" w:type="paragraph">
    <w:name w:val="heading 9"/>
    <w:basedOn w:val="Style_5"/>
    <w:next w:val="Style_5"/>
    <w:link w:val="Style_25_ch"/>
    <w:uiPriority w:val="9"/>
    <w:qFormat/>
    <w:pPr>
      <w:keepNext w:val="1"/>
      <w:tabs>
        <w:tab w:leader="none" w:pos="9540" w:val="left"/>
      </w:tabs>
      <w:spacing w:line="360" w:lineRule="auto"/>
      <w:ind/>
      <w:outlineLvl w:val="8"/>
    </w:pPr>
    <w:rPr>
      <w:color w:val="FF0000"/>
      <w:sz w:val="28"/>
    </w:rPr>
  </w:style>
  <w:style w:styleId="Style_25_ch" w:type="character">
    <w:name w:val="heading 9"/>
    <w:basedOn w:val="Style_5_ch"/>
    <w:link w:val="Style_25"/>
    <w:rPr>
      <w:color w:val="FF0000"/>
      <w:sz w:val="28"/>
    </w:rPr>
  </w:style>
  <w:style w:styleId="Style_26" w:type="paragraph">
    <w:name w:val="заголовок 2"/>
    <w:basedOn w:val="Style_5"/>
    <w:next w:val="Style_5"/>
    <w:link w:val="Style_26_ch"/>
    <w:pPr>
      <w:keepNext w:val="1"/>
      <w:spacing w:line="300" w:lineRule="atLeast"/>
      <w:ind/>
    </w:pPr>
    <w:rPr>
      <w:b w:val="1"/>
      <w:sz w:val="24"/>
    </w:rPr>
  </w:style>
  <w:style w:styleId="Style_26_ch" w:type="character">
    <w:name w:val="заголовок 2"/>
    <w:basedOn w:val="Style_5_ch"/>
    <w:link w:val="Style_26"/>
    <w:rPr>
      <w:b w:val="1"/>
      <w:sz w:val="24"/>
    </w:rPr>
  </w:style>
  <w:style w:styleId="Style_27" w:type="paragraph">
    <w:name w:val="Замещающий текст1"/>
    <w:basedOn w:val="Style_10"/>
    <w:link w:val="Style_27_ch"/>
    <w:rPr>
      <w:color w:val="808080"/>
    </w:rPr>
  </w:style>
  <w:style w:styleId="Style_27_ch" w:type="character">
    <w:name w:val="Замещающий текст1"/>
    <w:basedOn w:val="Style_10_ch"/>
    <w:link w:val="Style_27"/>
    <w:rPr>
      <w:color w:val="808080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footer"/>
    <w:basedOn w:val="Style_5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5_ch"/>
    <w:link w:val="Style_30"/>
  </w:style>
  <w:style w:styleId="Style_31" w:type="paragraph">
    <w:name w:val="Обычный1"/>
    <w:link w:val="Style_31_ch"/>
    <w:rPr>
      <w:rFonts w:ascii="Times New Roman" w:hAnsi="Times New Roman"/>
    </w:rPr>
  </w:style>
  <w:style w:styleId="Style_31_ch" w:type="character">
    <w:name w:val="Обычный1"/>
    <w:link w:val="Style_31"/>
    <w:rPr>
      <w:rFonts w:ascii="Times New Roman" w:hAnsi="Times New Roman"/>
    </w:rPr>
  </w:style>
  <w:style w:styleId="Style_32" w:type="paragraph">
    <w:name w:val="Гиперссылка1"/>
    <w:basedOn w:val="Style_29"/>
    <w:link w:val="Style_32_ch"/>
    <w:rPr>
      <w:color w:val="0000FF"/>
      <w:u w:val="single"/>
    </w:rPr>
  </w:style>
  <w:style w:styleId="Style_32_ch" w:type="character">
    <w:name w:val="Гиперссылка1"/>
    <w:basedOn w:val="Style_29_ch"/>
    <w:link w:val="Style_32"/>
    <w:rPr>
      <w:color w:val="0000FF"/>
      <w:u w:val="single"/>
    </w:rPr>
  </w:style>
  <w:style w:styleId="Style_33" w:type="paragraph">
    <w:name w:val="toc 3"/>
    <w:basedOn w:val="Style_5"/>
    <w:link w:val="Style_33_ch"/>
    <w:uiPriority w:val="39"/>
    <w:pPr>
      <w:ind w:firstLine="0" w:left="400"/>
    </w:pPr>
    <w:rPr>
      <w:rFonts w:ascii="Calibri" w:hAnsi="Calibri"/>
    </w:rPr>
  </w:style>
  <w:style w:styleId="Style_33_ch" w:type="character">
    <w:name w:val="toc 3"/>
    <w:basedOn w:val="Style_5_ch"/>
    <w:link w:val="Style_33"/>
    <w:rPr>
      <w:rFonts w:ascii="Calibri" w:hAnsi="Calibri"/>
    </w:rPr>
  </w:style>
  <w:style w:styleId="Style_3" w:type="paragraph">
    <w:name w:val="Strong"/>
    <w:basedOn w:val="Style_14"/>
    <w:link w:val="Style_3_ch"/>
    <w:rPr>
      <w:b w:val="1"/>
    </w:rPr>
  </w:style>
  <w:style w:styleId="Style_3_ch" w:type="character">
    <w:name w:val="Strong"/>
    <w:basedOn w:val="Style_14_ch"/>
    <w:link w:val="Style_3"/>
    <w:rPr>
      <w:b w:val="1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Гиперссылка3"/>
    <w:link w:val="Style_35_ch"/>
    <w:rPr>
      <w:color w:val="0000FF"/>
      <w:u w:val="single"/>
    </w:rPr>
  </w:style>
  <w:style w:styleId="Style_35_ch" w:type="character">
    <w:name w:val="Гиперссылка3"/>
    <w:link w:val="Style_35"/>
    <w:rPr>
      <w:color w:val="0000FF"/>
      <w:u w:val="single"/>
    </w:rPr>
  </w:style>
  <w:style w:styleId="Style_36" w:type="paragraph">
    <w:name w:val="toc 10"/>
    <w:link w:val="Style_36_ch"/>
    <w:pPr>
      <w:ind w:firstLine="0" w:left="1800"/>
    </w:pPr>
    <w:rPr>
      <w:sz w:val="22"/>
    </w:rPr>
  </w:style>
  <w:style w:styleId="Style_36_ch" w:type="character">
    <w:name w:val="toc 10"/>
    <w:link w:val="Style_36"/>
    <w:rPr>
      <w:sz w:val="22"/>
    </w:rPr>
  </w:style>
  <w:style w:styleId="Style_37" w:type="paragraph">
    <w:name w:val="heading 5"/>
    <w:basedOn w:val="Style_5"/>
    <w:next w:val="Style_5"/>
    <w:link w:val="Style_37_ch"/>
    <w:uiPriority w:val="9"/>
    <w:qFormat/>
    <w:pPr>
      <w:keepNext w:val="1"/>
      <w:ind/>
      <w:jc w:val="center"/>
      <w:outlineLvl w:val="4"/>
    </w:pPr>
    <w:rPr>
      <w:sz w:val="28"/>
    </w:rPr>
  </w:style>
  <w:style w:styleId="Style_37_ch" w:type="character">
    <w:name w:val="heading 5"/>
    <w:basedOn w:val="Style_5_ch"/>
    <w:link w:val="Style_37"/>
    <w:rPr>
      <w:sz w:val="28"/>
    </w:rPr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1_ch" w:type="character">
    <w:name w:val="heading 1"/>
    <w:basedOn w:val="Style_5_ch"/>
    <w:link w:val="Style_1"/>
    <w:rPr>
      <w:b w:val="1"/>
      <w:spacing w:val="24"/>
      <w:sz w:val="28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rPr>
      <w:rFonts w:ascii="XO Thames" w:hAnsi="XO Thames"/>
      <w:color w:val="757575"/>
      <w:sz w:val="22"/>
    </w:rPr>
  </w:style>
  <w:style w:styleId="Style_40_ch" w:type="character">
    <w:name w:val="Footnote"/>
    <w:link w:val="Style_40"/>
    <w:rPr>
      <w:rFonts w:ascii="XO Thames" w:hAnsi="XO Thames"/>
      <w:color w:val="757575"/>
      <w:sz w:val="22"/>
    </w:rPr>
  </w:style>
  <w:style w:styleId="Style_41" w:type="paragraph">
    <w:name w:val="heading 8"/>
    <w:basedOn w:val="Style_5"/>
    <w:next w:val="Style_5"/>
    <w:link w:val="Style_41_ch"/>
    <w:uiPriority w:val="9"/>
    <w:qFormat/>
    <w:pPr>
      <w:keepNext w:val="1"/>
      <w:tabs>
        <w:tab w:leader="none" w:pos="9540" w:val="left"/>
      </w:tabs>
      <w:spacing w:line="360" w:lineRule="auto"/>
      <w:ind/>
      <w:outlineLvl w:val="7"/>
    </w:pPr>
    <w:rPr>
      <w:sz w:val="28"/>
    </w:rPr>
  </w:style>
  <w:style w:styleId="Style_41_ch" w:type="character">
    <w:name w:val="heading 8"/>
    <w:basedOn w:val="Style_5_ch"/>
    <w:link w:val="Style_41"/>
    <w:rPr>
      <w:sz w:val="28"/>
    </w:rPr>
  </w:style>
  <w:style w:styleId="Style_42" w:type="paragraph">
    <w:name w:val="toc 1"/>
    <w:basedOn w:val="Style_5"/>
    <w:link w:val="Style_42_ch"/>
    <w:uiPriority w:val="39"/>
    <w:rPr>
      <w:rFonts w:ascii="XO Thames" w:hAnsi="XO Thames"/>
      <w:b w:val="1"/>
    </w:rPr>
  </w:style>
  <w:style w:styleId="Style_42_ch" w:type="character">
    <w:name w:val="toc 1"/>
    <w:basedOn w:val="Style_5_ch"/>
    <w:link w:val="Style_42"/>
    <w:rPr>
      <w:rFonts w:ascii="XO Thames" w:hAnsi="XO Thames"/>
      <w:b w:val="1"/>
    </w:rPr>
  </w:style>
  <w:style w:styleId="Style_43" w:type="paragraph">
    <w:name w:val="Замещающий текст1"/>
    <w:basedOn w:val="Style_44"/>
    <w:link w:val="Style_43_ch"/>
    <w:rPr>
      <w:color w:val="808080"/>
    </w:rPr>
  </w:style>
  <w:style w:styleId="Style_43_ch" w:type="character">
    <w:name w:val="Замещающий текст1"/>
    <w:basedOn w:val="Style_44_ch"/>
    <w:link w:val="Style_43"/>
    <w:rPr>
      <w:color w:val="808080"/>
    </w:rPr>
  </w:style>
  <w:style w:styleId="Style_45" w:type="paragraph">
    <w:name w:val="Header and Footer"/>
    <w:link w:val="Style_45_ch"/>
    <w:pPr>
      <w:spacing w:line="360" w:lineRule="auto"/>
      <w:ind/>
    </w:pPr>
    <w:rPr>
      <w:rFonts w:ascii="XO Thames" w:hAnsi="XO Thames"/>
      <w:sz w:val="22"/>
    </w:rPr>
  </w:style>
  <w:style w:styleId="Style_45_ch" w:type="character">
    <w:name w:val="Header and Footer"/>
    <w:link w:val="Style_45"/>
    <w:rPr>
      <w:rFonts w:ascii="XO Thames" w:hAnsi="XO Thames"/>
      <w:sz w:val="22"/>
    </w:rPr>
  </w:style>
  <w:style w:styleId="Style_46" w:type="paragraph">
    <w:name w:val="toc 9"/>
    <w:basedOn w:val="Style_5"/>
    <w:link w:val="Style_46_ch"/>
    <w:uiPriority w:val="39"/>
    <w:pPr>
      <w:ind w:firstLine="0" w:left="1600"/>
    </w:pPr>
    <w:rPr>
      <w:rFonts w:ascii="Calibri" w:hAnsi="Calibri"/>
    </w:rPr>
  </w:style>
  <w:style w:styleId="Style_46_ch" w:type="character">
    <w:name w:val="toc 9"/>
    <w:basedOn w:val="Style_5_ch"/>
    <w:link w:val="Style_46"/>
    <w:rPr>
      <w:rFonts w:ascii="Calibri" w:hAnsi="Calibri"/>
    </w:rPr>
  </w:style>
  <w:style w:styleId="Style_2" w:type="paragraph">
    <w:name w:val="Normal (Web)"/>
    <w:basedOn w:val="Style_5"/>
    <w:link w:val="Style_2_ch"/>
    <w:pPr>
      <w:widowControl w:val="0"/>
      <w:spacing w:after="280" w:before="280"/>
      <w:ind/>
    </w:pPr>
    <w:rPr>
      <w:sz w:val="24"/>
    </w:rPr>
  </w:style>
  <w:style w:styleId="Style_2_ch" w:type="character">
    <w:name w:val="Normal (Web)"/>
    <w:basedOn w:val="Style_5_ch"/>
    <w:link w:val="Style_2"/>
    <w:rPr>
      <w:sz w:val="24"/>
    </w:rPr>
  </w:style>
  <w:style w:styleId="Style_44" w:type="paragraph">
    <w:name w:val="Основной шрифт абзаца2"/>
    <w:link w:val="Style_44_ch"/>
  </w:style>
  <w:style w:styleId="Style_44_ch" w:type="character">
    <w:name w:val="Основной шрифт абзаца2"/>
    <w:link w:val="Style_44"/>
  </w:style>
  <w:style w:styleId="Style_23" w:type="paragraph">
    <w:name w:val="Обычный1"/>
    <w:link w:val="Style_23_ch"/>
    <w:rPr>
      <w:rFonts w:ascii="Times New Roman" w:hAnsi="Times New Roman"/>
    </w:rPr>
  </w:style>
  <w:style w:styleId="Style_23_ch" w:type="character">
    <w:name w:val="Обычный1"/>
    <w:link w:val="Style_23"/>
    <w:rPr>
      <w:rFonts w:ascii="Times New Roman" w:hAnsi="Times New Roman"/>
    </w:rPr>
  </w:style>
  <w:style w:styleId="Style_47" w:type="paragraph">
    <w:name w:val="toc 8"/>
    <w:basedOn w:val="Style_5"/>
    <w:link w:val="Style_47_ch"/>
    <w:uiPriority w:val="39"/>
    <w:pPr>
      <w:ind w:firstLine="0" w:left="1400"/>
    </w:pPr>
    <w:rPr>
      <w:rFonts w:ascii="Calibri" w:hAnsi="Calibri"/>
    </w:rPr>
  </w:style>
  <w:style w:styleId="Style_47_ch" w:type="character">
    <w:name w:val="toc 8"/>
    <w:basedOn w:val="Style_5_ch"/>
    <w:link w:val="Style_47"/>
    <w:rPr>
      <w:rFonts w:ascii="Calibri" w:hAnsi="Calibri"/>
    </w:rPr>
  </w:style>
  <w:style w:styleId="Style_48" w:type="paragraph">
    <w:name w:val="Обычный1"/>
    <w:link w:val="Style_48_ch"/>
    <w:rPr>
      <w:rFonts w:ascii="Times New Roman" w:hAnsi="Times New Roman"/>
    </w:rPr>
  </w:style>
  <w:style w:styleId="Style_48_ch" w:type="character">
    <w:name w:val="Обычный1"/>
    <w:link w:val="Style_48"/>
    <w:rPr>
      <w:rFonts w:ascii="Times New Roman" w:hAnsi="Times New Roman"/>
    </w:rPr>
  </w:style>
  <w:style w:styleId="Style_4" w:type="paragraph">
    <w:name w:val="Hyperlink.0"/>
    <w:basedOn w:val="Style_14"/>
    <w:link w:val="Style_4_ch"/>
    <w:rPr>
      <w:rFonts w:ascii="Times New Roman" w:hAnsi="Times New Roman"/>
      <w:sz w:val="28"/>
    </w:rPr>
  </w:style>
  <w:style w:styleId="Style_4_ch" w:type="character">
    <w:name w:val="Hyperlink.0"/>
    <w:basedOn w:val="Style_14_ch"/>
    <w:link w:val="Style_4"/>
    <w:rPr>
      <w:rFonts w:ascii="Times New Roman" w:hAnsi="Times New Roman"/>
      <w:sz w:val="28"/>
    </w:rPr>
  </w:style>
  <w:style w:styleId="Style_49" w:type="paragraph">
    <w:name w:val="List Paragraph"/>
    <w:basedOn w:val="Style_5"/>
    <w:link w:val="Style_49_ch"/>
    <w:pPr>
      <w:ind w:firstLine="0" w:left="720"/>
      <w:contextualSpacing w:val="1"/>
    </w:pPr>
  </w:style>
  <w:style w:styleId="Style_49_ch" w:type="character">
    <w:name w:val="List Paragraph"/>
    <w:basedOn w:val="Style_5_ch"/>
    <w:link w:val="Style_49"/>
  </w:style>
  <w:style w:styleId="Style_50" w:type="paragraph">
    <w:name w:val="Гиперссылка3"/>
    <w:link w:val="Style_50_ch"/>
    <w:rPr>
      <w:color w:val="0000FF"/>
      <w:u w:val="single"/>
    </w:rPr>
  </w:style>
  <w:style w:styleId="Style_50_ch" w:type="character">
    <w:name w:val="Гиперссылка3"/>
    <w:link w:val="Style_50"/>
    <w:rPr>
      <w:color w:val="0000FF"/>
      <w:u w:val="single"/>
    </w:rPr>
  </w:style>
  <w:style w:styleId="Style_51" w:type="paragraph">
    <w:name w:val="toc 5"/>
    <w:basedOn w:val="Style_5"/>
    <w:link w:val="Style_51_ch"/>
    <w:uiPriority w:val="39"/>
    <w:pPr>
      <w:ind w:firstLine="0" w:left="800"/>
    </w:pPr>
    <w:rPr>
      <w:rFonts w:ascii="Calibri" w:hAnsi="Calibri"/>
    </w:rPr>
  </w:style>
  <w:style w:styleId="Style_51_ch" w:type="character">
    <w:name w:val="toc 5"/>
    <w:basedOn w:val="Style_5_ch"/>
    <w:link w:val="Style_51"/>
    <w:rPr>
      <w:rFonts w:ascii="Calibri" w:hAnsi="Calibri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52" w:type="paragraph">
    <w:name w:val="Обычный1"/>
    <w:link w:val="Style_52_ch"/>
    <w:rPr>
      <w:rFonts w:ascii="Times New Roman" w:hAnsi="Times New Roman"/>
    </w:rPr>
  </w:style>
  <w:style w:styleId="Style_52_ch" w:type="character">
    <w:name w:val="Обычный1"/>
    <w:link w:val="Style_52"/>
    <w:rPr>
      <w:rFonts w:ascii="Times New Roman" w:hAnsi="Times New Roman"/>
    </w:rPr>
  </w:style>
  <w:style w:styleId="Style_53" w:type="paragraph">
    <w:name w:val="Subtitle"/>
    <w:basedOn w:val="Style_5"/>
    <w:link w:val="Style_53_ch"/>
    <w:uiPriority w:val="11"/>
    <w:qFormat/>
    <w:rPr>
      <w:rFonts w:ascii="XO Thames" w:hAnsi="XO Thames"/>
      <w:i w:val="1"/>
      <w:color w:val="616161"/>
      <w:sz w:val="24"/>
    </w:rPr>
  </w:style>
  <w:style w:styleId="Style_53_ch" w:type="character">
    <w:name w:val="Subtitle"/>
    <w:basedOn w:val="Style_5_ch"/>
    <w:link w:val="Style_53"/>
    <w:rPr>
      <w:rFonts w:ascii="XO Thames" w:hAnsi="XO Thames"/>
      <w:i w:val="1"/>
      <w:color w:val="616161"/>
      <w:sz w:val="24"/>
    </w:rPr>
  </w:style>
  <w:style w:styleId="Style_54" w:type="paragraph">
    <w:name w:val="header"/>
    <w:basedOn w:val="Style_5"/>
    <w:link w:val="Style_54_ch"/>
    <w:pPr>
      <w:tabs>
        <w:tab w:leader="none" w:pos="4677" w:val="center"/>
        <w:tab w:leader="none" w:pos="9355" w:val="right"/>
      </w:tabs>
      <w:ind/>
    </w:pPr>
  </w:style>
  <w:style w:styleId="Style_54_ch" w:type="character">
    <w:name w:val="header"/>
    <w:basedOn w:val="Style_5_ch"/>
    <w:link w:val="Style_54"/>
  </w:style>
  <w:style w:styleId="Style_55" w:type="paragraph">
    <w:name w:val="Title"/>
    <w:basedOn w:val="Style_5"/>
    <w:link w:val="Style_55_ch"/>
    <w:uiPriority w:val="10"/>
    <w:qFormat/>
    <w:rPr>
      <w:rFonts w:ascii="XO Thames" w:hAnsi="XO Thames"/>
      <w:b w:val="1"/>
      <w:sz w:val="52"/>
    </w:rPr>
  </w:style>
  <w:style w:styleId="Style_55_ch" w:type="character">
    <w:name w:val="Title"/>
    <w:basedOn w:val="Style_5_ch"/>
    <w:link w:val="Style_55"/>
    <w:rPr>
      <w:rFonts w:ascii="XO Thames" w:hAnsi="XO Thames"/>
      <w:b w:val="1"/>
      <w:sz w:val="52"/>
    </w:rPr>
  </w:style>
  <w:style w:styleId="Style_56" w:type="paragraph">
    <w:name w:val="heading 4"/>
    <w:basedOn w:val="Style_5"/>
    <w:link w:val="Style_5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56_ch" w:type="character">
    <w:name w:val="heading 4"/>
    <w:basedOn w:val="Style_5_ch"/>
    <w:link w:val="Style_56"/>
    <w:rPr>
      <w:rFonts w:ascii="XO Thames" w:hAnsi="XO Thames"/>
      <w:b w:val="1"/>
      <w:color w:val="595959"/>
      <w:sz w:val="26"/>
    </w:rPr>
  </w:style>
  <w:style w:styleId="Style_57" w:type="paragraph">
    <w:name w:val="heading 2"/>
    <w:basedOn w:val="Style_5"/>
    <w:link w:val="Style_5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57_ch" w:type="character">
    <w:name w:val="heading 2"/>
    <w:basedOn w:val="Style_5_ch"/>
    <w:link w:val="Style_57"/>
    <w:rPr>
      <w:rFonts w:ascii="XO Thames" w:hAnsi="XO Thames"/>
      <w:b w:val="1"/>
      <w:color w:val="00A0FF"/>
      <w:sz w:val="26"/>
    </w:rPr>
  </w:style>
  <w:style w:styleId="Style_58" w:type="paragraph">
    <w:name w:val="heading 6"/>
    <w:basedOn w:val="Style_5"/>
    <w:next w:val="Style_5"/>
    <w:link w:val="Style_58_ch"/>
    <w:uiPriority w:val="9"/>
    <w:qFormat/>
    <w:pPr>
      <w:keepNext w:val="1"/>
      <w:ind/>
      <w:jc w:val="center"/>
      <w:outlineLvl w:val="5"/>
    </w:pPr>
    <w:rPr>
      <w:b w:val="1"/>
    </w:rPr>
  </w:style>
  <w:style w:styleId="Style_58_ch" w:type="character">
    <w:name w:val="heading 6"/>
    <w:basedOn w:val="Style_5_ch"/>
    <w:link w:val="Style_58"/>
    <w:rPr>
      <w:b w:val="1"/>
    </w:rPr>
  </w:style>
  <w:style w:default="1" w:styleId="Style_5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2024-08-12T07:41:09Z</dcterms:modified>
</cp:coreProperties>
</file>